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372" w:rsidRDefault="00140A91" w:rsidP="00140A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Республика Бурятия, </w:t>
      </w:r>
      <w:proofErr w:type="spellStart"/>
      <w:r w:rsidR="00E71372">
        <w:rPr>
          <w:rFonts w:ascii="Times New Roman" w:hAnsi="Times New Roman" w:cs="Times New Roman"/>
          <w:sz w:val="28"/>
          <w:szCs w:val="28"/>
        </w:rPr>
        <w:t>Заиграевский</w:t>
      </w:r>
      <w:proofErr w:type="spellEnd"/>
      <w:r w:rsidR="00E71372">
        <w:rPr>
          <w:rFonts w:ascii="Times New Roman" w:hAnsi="Times New Roman" w:cs="Times New Roman"/>
          <w:sz w:val="28"/>
          <w:szCs w:val="28"/>
        </w:rPr>
        <w:t xml:space="preserve"> МБДОУ </w:t>
      </w:r>
      <w:r w:rsidR="00E71372" w:rsidRPr="00CA3FFF">
        <w:rPr>
          <w:rFonts w:ascii="Times New Roman" w:hAnsi="Times New Roman" w:cs="Times New Roman"/>
          <w:sz w:val="28"/>
          <w:szCs w:val="28"/>
        </w:rPr>
        <w:t xml:space="preserve">ЦРР-детский сад «Улыбка» </w:t>
      </w:r>
      <w:r w:rsidR="00E71372" w:rsidRPr="00CA3FFF">
        <w:rPr>
          <w:rFonts w:ascii="Times New Roman" w:hAnsi="Times New Roman" w:cs="Times New Roman"/>
          <w:sz w:val="28"/>
          <w:szCs w:val="28"/>
        </w:rPr>
        <w:br/>
        <w:t>Воспитатель: Сапожникова Ирина Александровн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140A91" w:rsidRPr="00140A91" w:rsidRDefault="00140A91" w:rsidP="00140A91">
      <w:pPr>
        <w:spacing w:line="360" w:lineRule="auto"/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ква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лификационная категория</w:t>
      </w:r>
    </w:p>
    <w:p w:rsidR="00CA3FFF" w:rsidRPr="00E71372" w:rsidRDefault="00CA3FFF" w:rsidP="00140A91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E71372">
        <w:rPr>
          <w:rFonts w:ascii="Times New Roman" w:hAnsi="Times New Roman" w:cs="Times New Roman"/>
          <w:sz w:val="44"/>
          <w:szCs w:val="44"/>
        </w:rPr>
        <w:t>«Малые фольклорные формы»</w:t>
      </w:r>
    </w:p>
    <w:p w:rsidR="001E761E" w:rsidRPr="00CA3FFF" w:rsidRDefault="00CA3FFF" w:rsidP="00140A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FF">
        <w:rPr>
          <w:rFonts w:ascii="Times New Roman" w:hAnsi="Times New Roman" w:cs="Times New Roman"/>
          <w:sz w:val="28"/>
          <w:szCs w:val="28"/>
        </w:rPr>
        <w:t>Тема: «Использование народного       фольклора</w:t>
      </w:r>
      <w:r w:rsidRPr="00CA3FFF">
        <w:rPr>
          <w:rFonts w:ascii="Times New Roman" w:hAnsi="Times New Roman" w:cs="Times New Roman"/>
          <w:sz w:val="28"/>
          <w:szCs w:val="28"/>
        </w:rPr>
        <w:br/>
        <w:t>в           воспитании детей младшего      возраста»</w:t>
      </w:r>
    </w:p>
    <w:p w:rsidR="00CA3FFF" w:rsidRPr="00CA3FFF" w:rsidRDefault="00CA3FFF" w:rsidP="00140A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FF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CA3FFF">
        <w:rPr>
          <w:rFonts w:ascii="Times New Roman" w:hAnsi="Times New Roman" w:cs="Times New Roman"/>
          <w:sz w:val="28"/>
          <w:szCs w:val="28"/>
        </w:rPr>
        <w:br/>
        <w:t xml:space="preserve">- повысить теоретический уровень, мастерство, профессиональную компетентность в использовании народного </w:t>
      </w:r>
      <w:r w:rsidR="00E71372">
        <w:rPr>
          <w:rFonts w:ascii="Times New Roman" w:hAnsi="Times New Roman" w:cs="Times New Roman"/>
          <w:sz w:val="28"/>
          <w:szCs w:val="28"/>
        </w:rPr>
        <w:t>фольклора   в воспитании детей;</w:t>
      </w:r>
      <w:r w:rsidRPr="00CA3FFF">
        <w:rPr>
          <w:rFonts w:ascii="Times New Roman" w:hAnsi="Times New Roman" w:cs="Times New Roman"/>
          <w:sz w:val="28"/>
          <w:szCs w:val="28"/>
        </w:rPr>
        <w:br/>
        <w:t>Задачи:</w:t>
      </w:r>
      <w:r w:rsidRPr="00CA3FFF">
        <w:rPr>
          <w:rFonts w:ascii="Times New Roman" w:hAnsi="Times New Roman" w:cs="Times New Roman"/>
          <w:sz w:val="28"/>
          <w:szCs w:val="28"/>
        </w:rPr>
        <w:br/>
        <w:t>- расширить и систематизировать знания по актуальным направлениям деятельности ДОУ;</w:t>
      </w:r>
      <w:r w:rsidRPr="00CA3FFF">
        <w:rPr>
          <w:rFonts w:ascii="Times New Roman" w:hAnsi="Times New Roman" w:cs="Times New Roman"/>
          <w:sz w:val="28"/>
          <w:szCs w:val="28"/>
        </w:rPr>
        <w:br/>
        <w:t>- повысить качество практической работы с детьми;</w:t>
      </w:r>
      <w:r w:rsidRPr="00CA3FFF">
        <w:rPr>
          <w:rFonts w:ascii="Times New Roman" w:hAnsi="Times New Roman" w:cs="Times New Roman"/>
          <w:sz w:val="28"/>
          <w:szCs w:val="28"/>
        </w:rPr>
        <w:br/>
        <w:t>- создать систему работы для качественного преобразования образовательного процесса;</w:t>
      </w:r>
      <w:r w:rsidRPr="00CA3FFF">
        <w:rPr>
          <w:rFonts w:ascii="Times New Roman" w:hAnsi="Times New Roman" w:cs="Times New Roman"/>
          <w:sz w:val="28"/>
          <w:szCs w:val="28"/>
        </w:rPr>
        <w:br/>
        <w:t>Фольклор - одно из действенных и ярких средств ее, таящий огромные дидактические возможности. Знакомство с народными произведениями обогащает чувства и речь малышей, формирует отношение к окружающему миру, играет неоценимую роль во всестороннем развитии.</w:t>
      </w:r>
    </w:p>
    <w:p w:rsidR="00CA3FFF" w:rsidRDefault="00CA3FFF" w:rsidP="00E71372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1A387156" wp14:editId="02609FAD">
            <wp:extent cx="3190875" cy="2393156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969" cy="239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FF" w:rsidRPr="00CA3FFF" w:rsidRDefault="00CA3FFF" w:rsidP="00E713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FF">
        <w:rPr>
          <w:rFonts w:ascii="Times New Roman" w:hAnsi="Times New Roman" w:cs="Times New Roman"/>
          <w:sz w:val="28"/>
          <w:szCs w:val="28"/>
        </w:rPr>
        <w:lastRenderedPageBreak/>
        <w:t xml:space="preserve">Многое в фольклоре </w:t>
      </w:r>
      <w:proofErr w:type="gramStart"/>
      <w:r w:rsidRPr="00CA3FFF">
        <w:rPr>
          <w:rFonts w:ascii="Times New Roman" w:hAnsi="Times New Roman" w:cs="Times New Roman"/>
          <w:sz w:val="28"/>
          <w:szCs w:val="28"/>
        </w:rPr>
        <w:t>создавалось специально для детей и было</w:t>
      </w:r>
      <w:proofErr w:type="gramEnd"/>
      <w:r w:rsidRPr="00CA3FFF">
        <w:rPr>
          <w:rFonts w:ascii="Times New Roman" w:hAnsi="Times New Roman" w:cs="Times New Roman"/>
          <w:sz w:val="28"/>
          <w:szCs w:val="28"/>
        </w:rPr>
        <w:t xml:space="preserve"> продиктовано народной заботой о молодежи – своем будущем. Фольклор «обслуживает» ребёнка с самого его рождения. С незапамятных времён живут в народном быту колыбельные песни, детские «</w:t>
      </w:r>
      <w:proofErr w:type="spellStart"/>
      <w:r w:rsidRPr="00CA3FFF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CA3FF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A3FFF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A3FFF">
        <w:rPr>
          <w:rFonts w:ascii="Times New Roman" w:hAnsi="Times New Roman" w:cs="Times New Roman"/>
          <w:sz w:val="28"/>
          <w:szCs w:val="28"/>
        </w:rPr>
        <w:t>», прибаутки, песенки, пальчиковые игры.</w:t>
      </w:r>
    </w:p>
    <w:p w:rsidR="00CA3FFF" w:rsidRDefault="00CA3FFF" w:rsidP="00E71372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4FDA6280" wp14:editId="08019A41">
            <wp:extent cx="3314700" cy="24860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969" cy="248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FF" w:rsidRDefault="00CA3FFF" w:rsidP="00E71372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40875A3F" wp14:editId="239E0A4A">
            <wp:extent cx="2520280" cy="3305186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280" cy="330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FF" w:rsidRDefault="00CA3FFF" w:rsidP="00E71372">
      <w:pPr>
        <w:spacing w:line="360" w:lineRule="auto"/>
        <w:ind w:firstLine="709"/>
        <w:jc w:val="center"/>
      </w:pPr>
    </w:p>
    <w:p w:rsidR="00CA3FFF" w:rsidRDefault="00CA3FFF" w:rsidP="00E71372">
      <w:pPr>
        <w:spacing w:line="360" w:lineRule="auto"/>
        <w:ind w:firstLine="709"/>
        <w:jc w:val="center"/>
      </w:pPr>
    </w:p>
    <w:p w:rsidR="00CA3FFF" w:rsidRDefault="00CA3FFF" w:rsidP="00E71372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0EAA0F74" wp14:editId="2D1FA085">
            <wp:extent cx="3305175" cy="2478881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15" cy="247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FF" w:rsidRPr="00CA3FFF" w:rsidRDefault="00CA3FFF" w:rsidP="00E7137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3FFF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Pr="00CA3FFF">
        <w:rPr>
          <w:rFonts w:ascii="Times New Roman" w:hAnsi="Times New Roman" w:cs="Times New Roman"/>
          <w:sz w:val="28"/>
          <w:szCs w:val="28"/>
        </w:rPr>
        <w:t xml:space="preserve"> ты, моя девочка,              Ой, ты мой сыночек</w:t>
      </w:r>
    </w:p>
    <w:p w:rsidR="00CA3FFF" w:rsidRPr="00CA3FFF" w:rsidRDefault="00CA3FFF" w:rsidP="00E7137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3FFF">
        <w:rPr>
          <w:rFonts w:ascii="Times New Roman" w:hAnsi="Times New Roman" w:cs="Times New Roman"/>
          <w:sz w:val="28"/>
          <w:szCs w:val="28"/>
        </w:rPr>
        <w:t xml:space="preserve">Золотая белочка,                   Пшеничный </w:t>
      </w:r>
      <w:proofErr w:type="spellStart"/>
      <w:r w:rsidRPr="00CA3FFF">
        <w:rPr>
          <w:rFonts w:ascii="Times New Roman" w:hAnsi="Times New Roman" w:cs="Times New Roman"/>
          <w:sz w:val="28"/>
          <w:szCs w:val="28"/>
        </w:rPr>
        <w:t>колосочек</w:t>
      </w:r>
      <w:proofErr w:type="spellEnd"/>
      <w:r w:rsidRPr="00CA3FFF">
        <w:rPr>
          <w:rFonts w:ascii="Times New Roman" w:hAnsi="Times New Roman" w:cs="Times New Roman"/>
          <w:sz w:val="28"/>
          <w:szCs w:val="28"/>
        </w:rPr>
        <w:t>,</w:t>
      </w:r>
    </w:p>
    <w:p w:rsidR="00CA3FFF" w:rsidRPr="00CA3FFF" w:rsidRDefault="00CA3FFF" w:rsidP="00E7137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3FFF">
        <w:rPr>
          <w:rFonts w:ascii="Times New Roman" w:hAnsi="Times New Roman" w:cs="Times New Roman"/>
          <w:sz w:val="28"/>
          <w:szCs w:val="28"/>
        </w:rPr>
        <w:t>Сладкая конфеточка,            Лазоревый цветочек,</w:t>
      </w:r>
    </w:p>
    <w:p w:rsidR="00CA3FFF" w:rsidRDefault="00CA3FFF" w:rsidP="00E7137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3FFF">
        <w:rPr>
          <w:rFonts w:ascii="Times New Roman" w:hAnsi="Times New Roman" w:cs="Times New Roman"/>
          <w:sz w:val="28"/>
          <w:szCs w:val="28"/>
        </w:rPr>
        <w:t>Сиреневая веточка.               Сиреневый цветочек.</w:t>
      </w:r>
    </w:p>
    <w:p w:rsidR="00CA3FFF" w:rsidRPr="00CA3FFF" w:rsidRDefault="00CA3FFF" w:rsidP="00E7137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A3FFF" w:rsidRPr="00CA3FFF" w:rsidRDefault="00CA3FFF" w:rsidP="00E713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FFF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CA3FFF">
        <w:rPr>
          <w:rFonts w:ascii="Times New Roman" w:hAnsi="Times New Roman" w:cs="Times New Roman"/>
          <w:sz w:val="28"/>
          <w:szCs w:val="28"/>
        </w:rPr>
        <w:t xml:space="preserve"> - так же, как и колыбельные, исполняются мамой для своего малыша. Мать, освободив ребенка от одежды, поглаживает его, разгибает ручки и ножки, при этом  приговаривает:</w:t>
      </w:r>
    </w:p>
    <w:p w:rsidR="00CA3FFF" w:rsidRDefault="00CA3FFF" w:rsidP="00E71372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315DDDD1" wp14:editId="79136A0C">
            <wp:extent cx="2274817" cy="2981159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65" cy="298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8475E" wp14:editId="1C36C87A">
            <wp:extent cx="2512094" cy="2976472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74" cy="298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A3FFF" w:rsidRPr="00CA3FFF" w:rsidRDefault="00CA3FFF" w:rsidP="00E713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FFF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CA3FFF">
        <w:rPr>
          <w:rFonts w:ascii="Times New Roman" w:hAnsi="Times New Roman" w:cs="Times New Roman"/>
          <w:sz w:val="28"/>
          <w:szCs w:val="28"/>
        </w:rPr>
        <w:t xml:space="preserve"> включают игровое взаимодействие с ребенком, когда взрослый выполняет движения «за него», играя его ручками и ножками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3FFF" w:rsidRPr="00CA3FFF" w:rsidRDefault="00CA3FFF" w:rsidP="00E713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FFF">
        <w:rPr>
          <w:rFonts w:ascii="Times New Roman" w:hAnsi="Times New Roman" w:cs="Times New Roman"/>
          <w:sz w:val="28"/>
          <w:szCs w:val="28"/>
        </w:rPr>
        <w:lastRenderedPageBreak/>
        <w:t>Пестушки</w:t>
      </w:r>
      <w:proofErr w:type="spellEnd"/>
      <w:r w:rsidRPr="00CA3FFF">
        <w:rPr>
          <w:rFonts w:ascii="Times New Roman" w:hAnsi="Times New Roman" w:cs="Times New Roman"/>
          <w:sz w:val="28"/>
          <w:szCs w:val="28"/>
        </w:rPr>
        <w:t xml:space="preserve"> лаконичны, ритмичны, состоят из многократно повторяющего одного и того же слова. Они не всегда содержат рифму. И еще… пестовать – значит нянчить. Чтобы успокоить плачущего ребенка, ему пели:</w:t>
      </w:r>
    </w:p>
    <w:p w:rsidR="00CA3FFF" w:rsidRPr="00CA3FFF" w:rsidRDefault="00CA3FFF" w:rsidP="00E713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FFF">
        <w:rPr>
          <w:rFonts w:ascii="Times New Roman" w:hAnsi="Times New Roman" w:cs="Times New Roman"/>
          <w:sz w:val="28"/>
          <w:szCs w:val="28"/>
        </w:rPr>
        <w:t xml:space="preserve">Ай, не плачь, не плачь, не плачь,   </w:t>
      </w:r>
    </w:p>
    <w:p w:rsidR="00CA3FFF" w:rsidRPr="00CA3FFF" w:rsidRDefault="00CA3FFF" w:rsidP="00E713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FFF">
        <w:rPr>
          <w:rFonts w:ascii="Times New Roman" w:hAnsi="Times New Roman" w:cs="Times New Roman"/>
          <w:sz w:val="28"/>
          <w:szCs w:val="28"/>
        </w:rPr>
        <w:t>Я куплю тебе калач!</w:t>
      </w:r>
    </w:p>
    <w:p w:rsidR="00CA3FFF" w:rsidRPr="00CA3FFF" w:rsidRDefault="00CA3FFF" w:rsidP="00E713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FFF">
        <w:rPr>
          <w:rFonts w:ascii="Times New Roman" w:hAnsi="Times New Roman" w:cs="Times New Roman"/>
          <w:sz w:val="28"/>
          <w:szCs w:val="28"/>
        </w:rPr>
        <w:t>Если будешь плакать —</w:t>
      </w:r>
    </w:p>
    <w:p w:rsidR="00CA3FFF" w:rsidRPr="00CA3FFF" w:rsidRDefault="00CA3FFF" w:rsidP="00E713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FFF">
        <w:rPr>
          <w:rFonts w:ascii="Times New Roman" w:hAnsi="Times New Roman" w:cs="Times New Roman"/>
          <w:sz w:val="28"/>
          <w:szCs w:val="28"/>
        </w:rPr>
        <w:t>Куплю худой лапоть!</w:t>
      </w:r>
    </w:p>
    <w:p w:rsidR="00CA3FFF" w:rsidRDefault="00CA3FFF" w:rsidP="00E71372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7CB5B660" wp14:editId="62227AB5">
            <wp:extent cx="2612571" cy="3657600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65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FF" w:rsidRPr="00CA3FFF" w:rsidRDefault="00CA3FFF" w:rsidP="00E713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FFF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A3FFF">
        <w:rPr>
          <w:rFonts w:ascii="Times New Roman" w:hAnsi="Times New Roman" w:cs="Times New Roman"/>
          <w:sz w:val="28"/>
          <w:szCs w:val="28"/>
        </w:rPr>
        <w:t xml:space="preserve"> – содержат элементы игры. Они развлекают малыша, потешают, создают ему веселое настроение. Как и </w:t>
      </w:r>
      <w:proofErr w:type="spellStart"/>
      <w:r w:rsidRPr="00CA3FFF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CA3FFF">
        <w:rPr>
          <w:rFonts w:ascii="Times New Roman" w:hAnsi="Times New Roman" w:cs="Times New Roman"/>
          <w:sz w:val="28"/>
          <w:szCs w:val="28"/>
        </w:rPr>
        <w:t xml:space="preserve"> они ритмичны и состоят из нескольких повторяющихся слов  или слогов.</w:t>
      </w:r>
    </w:p>
    <w:p w:rsidR="00CA3FFF" w:rsidRDefault="00CA3FFF" w:rsidP="00E71372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5FCA58EE" wp14:editId="70C280DE">
            <wp:extent cx="3505200" cy="2270837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116" cy="227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FF" w:rsidRPr="00CA3FFF" w:rsidRDefault="00CA3FFF" w:rsidP="00E713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FFF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A3FFF">
        <w:rPr>
          <w:rFonts w:ascii="Times New Roman" w:hAnsi="Times New Roman" w:cs="Times New Roman"/>
          <w:sz w:val="28"/>
          <w:szCs w:val="28"/>
        </w:rPr>
        <w:t xml:space="preserve">  развлекают, наставляют, дают простейшие знания о мире. Со временем, когда ребенок сможет воспринимать не только </w:t>
      </w:r>
      <w:proofErr w:type="gramStart"/>
      <w:r w:rsidRPr="00CA3FFF">
        <w:rPr>
          <w:rFonts w:ascii="Times New Roman" w:hAnsi="Times New Roman" w:cs="Times New Roman"/>
          <w:sz w:val="28"/>
          <w:szCs w:val="28"/>
        </w:rPr>
        <w:t>ритмику</w:t>
      </w:r>
      <w:proofErr w:type="gramEnd"/>
      <w:r w:rsidRPr="00CA3FFF">
        <w:rPr>
          <w:rFonts w:ascii="Times New Roman" w:hAnsi="Times New Roman" w:cs="Times New Roman"/>
          <w:sz w:val="28"/>
          <w:szCs w:val="28"/>
        </w:rPr>
        <w:t xml:space="preserve">  но и музыку, и  смысл произносимых слов,  </w:t>
      </w:r>
      <w:proofErr w:type="spellStart"/>
      <w:r w:rsidRPr="00CA3FFF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A3FFF">
        <w:rPr>
          <w:rFonts w:ascii="Times New Roman" w:hAnsi="Times New Roman" w:cs="Times New Roman"/>
          <w:sz w:val="28"/>
          <w:szCs w:val="28"/>
        </w:rPr>
        <w:t xml:space="preserve"> дадут  ему первые сведения о предметах, о счете. Ребенок постепенно будет извлекать такие знания из игровой </w:t>
      </w:r>
      <w:proofErr w:type="gramStart"/>
      <w:r w:rsidRPr="00CA3FFF">
        <w:rPr>
          <w:rFonts w:ascii="Times New Roman" w:hAnsi="Times New Roman" w:cs="Times New Roman"/>
          <w:sz w:val="28"/>
          <w:szCs w:val="28"/>
        </w:rPr>
        <w:t>песенки</w:t>
      </w:r>
      <w:proofErr w:type="gramEnd"/>
      <w:r w:rsidRPr="00CA3FFF">
        <w:rPr>
          <w:rFonts w:ascii="Times New Roman" w:hAnsi="Times New Roman" w:cs="Times New Roman"/>
          <w:sz w:val="28"/>
          <w:szCs w:val="28"/>
        </w:rPr>
        <w:t xml:space="preserve"> и начинать мыслить. Очень большое значение имеют </w:t>
      </w:r>
      <w:proofErr w:type="spellStart"/>
      <w:r w:rsidRPr="00CA3FFF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A3FFF">
        <w:rPr>
          <w:rFonts w:ascii="Times New Roman" w:hAnsi="Times New Roman" w:cs="Times New Roman"/>
          <w:sz w:val="28"/>
          <w:szCs w:val="28"/>
        </w:rPr>
        <w:t xml:space="preserve"> для воспитания у малышей дружелюбия, доброжелательности, чувства сопереживания.</w:t>
      </w:r>
    </w:p>
    <w:p w:rsidR="00CA3FFF" w:rsidRPr="00CA3FFF" w:rsidRDefault="00CA3FFF" w:rsidP="00E713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Прибаутка – смешное высказывание или отдельное выражение, небольшое по форме зачастую рифмованное. В отличие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песни-прибаутки, могут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исполнятся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 вне игры. Основу прибаутки </w:t>
      </w:r>
      <w:r w:rsidRPr="00CA3FFF">
        <w:rPr>
          <w:rFonts w:ascii="Times New Roman" w:hAnsi="Times New Roman" w:cs="Times New Roman"/>
          <w:sz w:val="28"/>
          <w:szCs w:val="28"/>
        </w:rPr>
        <w:t xml:space="preserve">составляет движение: </w:t>
      </w:r>
    </w:p>
    <w:p w:rsidR="00CA3FFF" w:rsidRPr="00CA3FFF" w:rsidRDefault="00CA3FFF" w:rsidP="00E71372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A3FFF">
        <w:rPr>
          <w:rFonts w:ascii="Times New Roman" w:hAnsi="Times New Roman" w:cs="Times New Roman"/>
          <w:sz w:val="28"/>
          <w:szCs w:val="28"/>
        </w:rPr>
        <w:t>«Стучит, бренчит по улице,</w:t>
      </w:r>
      <w:r w:rsidR="00E71372" w:rsidRPr="00E71372">
        <w:rPr>
          <w:noProof/>
        </w:rPr>
        <w:t xml:space="preserve"> </w:t>
      </w:r>
    </w:p>
    <w:p w:rsidR="00CA3FFF" w:rsidRPr="00CA3FFF" w:rsidRDefault="00CA3FFF" w:rsidP="00E71372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A3FFF">
        <w:rPr>
          <w:rFonts w:ascii="Times New Roman" w:hAnsi="Times New Roman" w:cs="Times New Roman"/>
          <w:sz w:val="28"/>
          <w:szCs w:val="28"/>
        </w:rPr>
        <w:t xml:space="preserve"> Фома едет на курице,</w:t>
      </w:r>
    </w:p>
    <w:p w:rsidR="00CA3FFF" w:rsidRPr="00CA3FFF" w:rsidRDefault="00CA3FFF" w:rsidP="00E71372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A3FFF">
        <w:rPr>
          <w:rFonts w:ascii="Times New Roman" w:hAnsi="Times New Roman" w:cs="Times New Roman"/>
          <w:sz w:val="28"/>
          <w:szCs w:val="28"/>
        </w:rPr>
        <w:t xml:space="preserve">Тимошка на кошке — </w:t>
      </w:r>
    </w:p>
    <w:p w:rsidR="00CA3FFF" w:rsidRPr="00CA3FFF" w:rsidRDefault="00CA3FFF" w:rsidP="00E71372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A3FFF">
        <w:rPr>
          <w:rFonts w:ascii="Times New Roman" w:hAnsi="Times New Roman" w:cs="Times New Roman"/>
          <w:sz w:val="28"/>
          <w:szCs w:val="28"/>
        </w:rPr>
        <w:t>туды</w:t>
      </w:r>
      <w:proofErr w:type="spellEnd"/>
      <w:r w:rsidRPr="00CA3FFF">
        <w:rPr>
          <w:rFonts w:ascii="Times New Roman" w:hAnsi="Times New Roman" w:cs="Times New Roman"/>
          <w:sz w:val="28"/>
          <w:szCs w:val="28"/>
        </w:rPr>
        <w:t xml:space="preserve"> ж по дорожке».</w:t>
      </w:r>
    </w:p>
    <w:p w:rsidR="00CA3FFF" w:rsidRDefault="00CA3FFF" w:rsidP="00E71372">
      <w:pPr>
        <w:spacing w:line="360" w:lineRule="auto"/>
        <w:ind w:firstLine="709"/>
      </w:pPr>
      <w:r>
        <w:rPr>
          <w:noProof/>
        </w:rPr>
        <w:lastRenderedPageBreak/>
        <w:drawing>
          <wp:inline distT="0" distB="0" distL="0" distR="0" wp14:anchorId="76FAD488" wp14:editId="0FB85B46">
            <wp:extent cx="1657350" cy="2635945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95" cy="263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FF" w:rsidRPr="00CA3FFF" w:rsidRDefault="00CA3FFF" w:rsidP="00E713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FFF">
        <w:rPr>
          <w:rFonts w:ascii="Times New Roman" w:hAnsi="Times New Roman" w:cs="Times New Roman"/>
          <w:sz w:val="28"/>
          <w:szCs w:val="28"/>
        </w:rPr>
        <w:t>Прибаутки  энергичны и   динамичны.  Они развивают фантазию, учить мыслить побуждают ребенка к действию.</w:t>
      </w:r>
    </w:p>
    <w:p w:rsidR="00CA3FFF" w:rsidRPr="00CA3FFF" w:rsidRDefault="008F5C68" w:rsidP="00E713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A3FFF" w:rsidRPr="00CA3FFF">
        <w:rPr>
          <w:rFonts w:ascii="Times New Roman" w:hAnsi="Times New Roman" w:cs="Times New Roman"/>
          <w:sz w:val="28"/>
          <w:szCs w:val="28"/>
        </w:rPr>
        <w:t xml:space="preserve"> Часто прибаутки строятся в виде диалога</w:t>
      </w:r>
      <w:proofErr w:type="gramStart"/>
      <w:r w:rsidR="00CA3FFF" w:rsidRPr="00CA3FF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A3FFF" w:rsidRPr="00CA3FFF">
        <w:rPr>
          <w:rFonts w:ascii="Times New Roman" w:hAnsi="Times New Roman" w:cs="Times New Roman"/>
          <w:sz w:val="28"/>
          <w:szCs w:val="28"/>
        </w:rPr>
        <w:t xml:space="preserve"> в форме вопросов и ответов. Так малышу легче следить за быстрыми изменениями в отношениях персонажей, переключать свое внимание из одного действия на другое. Прибауткам присущи: образность, повторы, звукоподражание. Прибаутка научит детей видеть </w:t>
      </w:r>
      <w:proofErr w:type="gramStart"/>
      <w:r w:rsidR="00CA3FFF" w:rsidRPr="00CA3FFF">
        <w:rPr>
          <w:rFonts w:ascii="Times New Roman" w:hAnsi="Times New Roman" w:cs="Times New Roman"/>
          <w:sz w:val="28"/>
          <w:szCs w:val="28"/>
        </w:rPr>
        <w:t>смешное</w:t>
      </w:r>
      <w:proofErr w:type="gramEnd"/>
      <w:r w:rsidR="00CA3FFF" w:rsidRPr="00CA3FFF">
        <w:rPr>
          <w:rFonts w:ascii="Times New Roman" w:hAnsi="Times New Roman" w:cs="Times New Roman"/>
          <w:sz w:val="28"/>
          <w:szCs w:val="28"/>
        </w:rPr>
        <w:t xml:space="preserve"> в жизни и научит передавать смешное в слове. Учит восприятию и осмыслению </w:t>
      </w:r>
      <w:proofErr w:type="gramStart"/>
      <w:r w:rsidR="00CA3FFF" w:rsidRPr="00CA3FFF">
        <w:rPr>
          <w:rFonts w:ascii="Times New Roman" w:hAnsi="Times New Roman" w:cs="Times New Roman"/>
          <w:sz w:val="28"/>
          <w:szCs w:val="28"/>
        </w:rPr>
        <w:t>услышанного</w:t>
      </w:r>
      <w:proofErr w:type="gramEnd"/>
      <w:r w:rsidR="00CA3FFF" w:rsidRPr="00CA3FFF">
        <w:rPr>
          <w:rFonts w:ascii="Times New Roman" w:hAnsi="Times New Roman" w:cs="Times New Roman"/>
          <w:sz w:val="28"/>
          <w:szCs w:val="28"/>
        </w:rPr>
        <w:t>.</w:t>
      </w:r>
    </w:p>
    <w:p w:rsidR="00CA3FFF" w:rsidRPr="00CA3FFF" w:rsidRDefault="00CA3FFF" w:rsidP="00E71372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A3FFF">
        <w:rPr>
          <w:rFonts w:ascii="Times New Roman" w:hAnsi="Times New Roman" w:cs="Times New Roman"/>
          <w:sz w:val="28"/>
          <w:szCs w:val="28"/>
        </w:rPr>
        <w:t xml:space="preserve">Бурундук - смешные щечки.       </w:t>
      </w:r>
      <w:r w:rsidRPr="00CA3FFF">
        <w:rPr>
          <w:rFonts w:ascii="Times New Roman" w:hAnsi="Times New Roman" w:cs="Times New Roman"/>
          <w:sz w:val="28"/>
          <w:szCs w:val="28"/>
        </w:rPr>
        <w:br/>
        <w:t>На спине полосок пять.</w:t>
      </w:r>
      <w:r w:rsidRPr="00CA3FFF">
        <w:rPr>
          <w:rFonts w:ascii="Times New Roman" w:hAnsi="Times New Roman" w:cs="Times New Roman"/>
          <w:sz w:val="28"/>
          <w:szCs w:val="28"/>
        </w:rPr>
        <w:br/>
        <w:t xml:space="preserve">А за щечками - </w:t>
      </w:r>
      <w:r w:rsidR="00E71372">
        <w:rPr>
          <w:rFonts w:ascii="Times New Roman" w:hAnsi="Times New Roman" w:cs="Times New Roman"/>
          <w:sz w:val="28"/>
          <w:szCs w:val="28"/>
        </w:rPr>
        <w:t>мешочки,</w:t>
      </w:r>
      <w:r w:rsidR="00E71372">
        <w:rPr>
          <w:rFonts w:ascii="Times New Roman" w:hAnsi="Times New Roman" w:cs="Times New Roman"/>
          <w:sz w:val="28"/>
          <w:szCs w:val="28"/>
        </w:rPr>
        <w:br/>
        <w:t>Чтобы семечки таскать.</w:t>
      </w:r>
      <w:r w:rsidRPr="00CA3FFF">
        <w:rPr>
          <w:rFonts w:ascii="Times New Roman" w:hAnsi="Times New Roman" w:cs="Times New Roman"/>
          <w:sz w:val="28"/>
          <w:szCs w:val="28"/>
        </w:rPr>
        <w:br/>
        <w:t xml:space="preserve">Медведь </w:t>
      </w:r>
      <w:proofErr w:type="spellStart"/>
      <w:r w:rsidRPr="00CA3FFF">
        <w:rPr>
          <w:rFonts w:ascii="Times New Roman" w:hAnsi="Times New Roman" w:cs="Times New Roman"/>
          <w:sz w:val="28"/>
          <w:szCs w:val="28"/>
        </w:rPr>
        <w:t>топучий</w:t>
      </w:r>
      <w:proofErr w:type="spellEnd"/>
      <w:r w:rsidRPr="00CA3FFF">
        <w:rPr>
          <w:rFonts w:ascii="Times New Roman" w:hAnsi="Times New Roman" w:cs="Times New Roman"/>
          <w:sz w:val="28"/>
          <w:szCs w:val="28"/>
        </w:rPr>
        <w:t>,</w:t>
      </w:r>
      <w:r w:rsidRPr="00CA3FFF">
        <w:rPr>
          <w:rFonts w:ascii="Times New Roman" w:hAnsi="Times New Roman" w:cs="Times New Roman"/>
          <w:sz w:val="28"/>
          <w:szCs w:val="28"/>
        </w:rPr>
        <w:br/>
        <w:t>Разгони тучу,</w:t>
      </w:r>
      <w:r w:rsidRPr="00CA3FFF">
        <w:rPr>
          <w:rFonts w:ascii="Times New Roman" w:hAnsi="Times New Roman" w:cs="Times New Roman"/>
          <w:sz w:val="28"/>
          <w:szCs w:val="28"/>
        </w:rPr>
        <w:br/>
        <w:t>Разгони тучу —</w:t>
      </w:r>
      <w:r w:rsidRPr="00CA3FFF">
        <w:rPr>
          <w:rFonts w:ascii="Times New Roman" w:hAnsi="Times New Roman" w:cs="Times New Roman"/>
          <w:sz w:val="28"/>
          <w:szCs w:val="28"/>
        </w:rPr>
        <w:br/>
        <w:t>Дам овса кучу.</w:t>
      </w:r>
      <w:r w:rsidRPr="00CA3FFF">
        <w:rPr>
          <w:rFonts w:ascii="Times New Roman" w:hAnsi="Times New Roman" w:cs="Times New Roman"/>
          <w:sz w:val="28"/>
          <w:szCs w:val="28"/>
        </w:rPr>
        <w:br/>
        <w:t>Разгони туман —</w:t>
      </w:r>
      <w:r w:rsidRPr="00CA3FFF">
        <w:rPr>
          <w:rFonts w:ascii="Times New Roman" w:hAnsi="Times New Roman" w:cs="Times New Roman"/>
          <w:sz w:val="28"/>
          <w:szCs w:val="28"/>
        </w:rPr>
        <w:br/>
        <w:t>Дам пирог румян!</w:t>
      </w:r>
      <w:r w:rsidRPr="00CA3FFF">
        <w:rPr>
          <w:rFonts w:ascii="Times New Roman" w:hAnsi="Times New Roman" w:cs="Times New Roman"/>
          <w:sz w:val="28"/>
          <w:szCs w:val="28"/>
        </w:rPr>
        <w:br/>
      </w:r>
      <w:r w:rsidR="008F5C68">
        <w:rPr>
          <w:rFonts w:ascii="Times New Roman" w:hAnsi="Times New Roman" w:cs="Times New Roman"/>
          <w:sz w:val="28"/>
          <w:szCs w:val="28"/>
        </w:rPr>
        <w:t xml:space="preserve">      </w:t>
      </w:r>
      <w:r w:rsidRPr="00CA3FFF">
        <w:rPr>
          <w:rFonts w:ascii="Times New Roman" w:hAnsi="Times New Roman" w:cs="Times New Roman"/>
          <w:sz w:val="28"/>
          <w:szCs w:val="28"/>
        </w:rPr>
        <w:t>Таким образом, использование малых форм фольклора в работе с детьми способствует:</w:t>
      </w:r>
    </w:p>
    <w:p w:rsidR="00CA3FFF" w:rsidRPr="00CA3FFF" w:rsidRDefault="008F5C68" w:rsidP="00E713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CA3FFF" w:rsidRPr="00CA3FFF">
        <w:rPr>
          <w:rFonts w:ascii="Times New Roman" w:hAnsi="Times New Roman" w:cs="Times New Roman"/>
          <w:sz w:val="28"/>
          <w:szCs w:val="28"/>
        </w:rPr>
        <w:t>оспитанию любви к народному национальному искусству;</w:t>
      </w:r>
    </w:p>
    <w:p w:rsidR="00CA3FFF" w:rsidRPr="00CA3FFF" w:rsidRDefault="008F5C68" w:rsidP="00E713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</w:t>
      </w:r>
      <w:r w:rsidR="00CA3FFF" w:rsidRPr="00CA3FFF">
        <w:rPr>
          <w:rFonts w:ascii="Times New Roman" w:hAnsi="Times New Roman" w:cs="Times New Roman"/>
          <w:sz w:val="28"/>
          <w:szCs w:val="28"/>
        </w:rPr>
        <w:t>азвитию памяти, активной речи ребёнка, пополнению его пассивного и активного словаря.</w:t>
      </w:r>
    </w:p>
    <w:p w:rsidR="00CA3FFF" w:rsidRPr="00CA3FFF" w:rsidRDefault="008F5C68" w:rsidP="00E71372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CA3FFF" w:rsidRPr="00CA3FFF">
        <w:rPr>
          <w:rFonts w:ascii="Times New Roman" w:hAnsi="Times New Roman" w:cs="Times New Roman"/>
          <w:sz w:val="28"/>
          <w:szCs w:val="28"/>
        </w:rPr>
        <w:t>азвитию эмоциональной сферы ребёнка.</w:t>
      </w:r>
    </w:p>
    <w:p w:rsidR="008F5C68" w:rsidRDefault="008F5C68" w:rsidP="00E71372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CA3FFF" w:rsidRPr="00CA3FFF">
        <w:rPr>
          <w:rFonts w:ascii="Times New Roman" w:hAnsi="Times New Roman" w:cs="Times New Roman"/>
          <w:sz w:val="28"/>
          <w:szCs w:val="28"/>
        </w:rPr>
        <w:t>сестороннему развитию личности ребёнка.</w:t>
      </w:r>
    </w:p>
    <w:p w:rsidR="008F5C68" w:rsidRDefault="008F5C68" w:rsidP="00E713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CA3FFF" w:rsidRPr="00CA3FFF">
        <w:rPr>
          <w:rFonts w:ascii="Times New Roman" w:hAnsi="Times New Roman" w:cs="Times New Roman"/>
          <w:sz w:val="28"/>
          <w:szCs w:val="28"/>
        </w:rPr>
        <w:t>азвитию познавательной</w:t>
      </w:r>
      <w:r>
        <w:rPr>
          <w:rFonts w:ascii="Times New Roman" w:hAnsi="Times New Roman" w:cs="Times New Roman"/>
          <w:sz w:val="28"/>
          <w:szCs w:val="28"/>
        </w:rPr>
        <w:t xml:space="preserve"> активности детей, </w:t>
      </w:r>
    </w:p>
    <w:p w:rsidR="00CA3FFF" w:rsidRPr="00CA3FFF" w:rsidRDefault="008F5C68" w:rsidP="00E713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формированию </w:t>
      </w:r>
      <w:r w:rsidR="00CA3FFF" w:rsidRPr="00CA3FFF">
        <w:rPr>
          <w:rFonts w:ascii="Times New Roman" w:hAnsi="Times New Roman" w:cs="Times New Roman"/>
          <w:sz w:val="28"/>
          <w:szCs w:val="28"/>
        </w:rPr>
        <w:t>первоначальных навыков художественно-речевой деятельности.</w:t>
      </w:r>
    </w:p>
    <w:p w:rsidR="00CA3FFF" w:rsidRPr="00CA3FFF" w:rsidRDefault="00CA3FFF" w:rsidP="00E71372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sectPr w:rsidR="00CA3FFF" w:rsidRPr="00CA3FFF" w:rsidSect="00E7137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3FFF"/>
    <w:rsid w:val="00032F53"/>
    <w:rsid w:val="0006599E"/>
    <w:rsid w:val="0008443C"/>
    <w:rsid w:val="00093ABD"/>
    <w:rsid w:val="000D7FFA"/>
    <w:rsid w:val="00131A9C"/>
    <w:rsid w:val="00140A91"/>
    <w:rsid w:val="001612E6"/>
    <w:rsid w:val="001B5F2A"/>
    <w:rsid w:val="001E4ABC"/>
    <w:rsid w:val="001E761E"/>
    <w:rsid w:val="001F082C"/>
    <w:rsid w:val="00201A1F"/>
    <w:rsid w:val="002074DF"/>
    <w:rsid w:val="00217E0B"/>
    <w:rsid w:val="002511EF"/>
    <w:rsid w:val="0027763B"/>
    <w:rsid w:val="002D2A41"/>
    <w:rsid w:val="003543B7"/>
    <w:rsid w:val="003822DA"/>
    <w:rsid w:val="003A3B02"/>
    <w:rsid w:val="003B1010"/>
    <w:rsid w:val="003B1092"/>
    <w:rsid w:val="003E550F"/>
    <w:rsid w:val="003F3B41"/>
    <w:rsid w:val="004337AD"/>
    <w:rsid w:val="00492DBD"/>
    <w:rsid w:val="004969A4"/>
    <w:rsid w:val="004D0D73"/>
    <w:rsid w:val="004D50E0"/>
    <w:rsid w:val="004D7FC0"/>
    <w:rsid w:val="004E50C1"/>
    <w:rsid w:val="0050149D"/>
    <w:rsid w:val="0054755A"/>
    <w:rsid w:val="005D1429"/>
    <w:rsid w:val="00600465"/>
    <w:rsid w:val="007029EB"/>
    <w:rsid w:val="00761B88"/>
    <w:rsid w:val="007B6216"/>
    <w:rsid w:val="007C1E3B"/>
    <w:rsid w:val="007F572C"/>
    <w:rsid w:val="00875638"/>
    <w:rsid w:val="008D38E1"/>
    <w:rsid w:val="008F5C68"/>
    <w:rsid w:val="00907C93"/>
    <w:rsid w:val="00912B90"/>
    <w:rsid w:val="00A127D6"/>
    <w:rsid w:val="00A14212"/>
    <w:rsid w:val="00A40E5E"/>
    <w:rsid w:val="00A87FC5"/>
    <w:rsid w:val="00A93B36"/>
    <w:rsid w:val="00AC49E5"/>
    <w:rsid w:val="00B078D3"/>
    <w:rsid w:val="00B30E53"/>
    <w:rsid w:val="00BA658A"/>
    <w:rsid w:val="00BD702D"/>
    <w:rsid w:val="00C23546"/>
    <w:rsid w:val="00CA3FFF"/>
    <w:rsid w:val="00CC408F"/>
    <w:rsid w:val="00CE0973"/>
    <w:rsid w:val="00D038FF"/>
    <w:rsid w:val="00D33DCA"/>
    <w:rsid w:val="00D57715"/>
    <w:rsid w:val="00D635B0"/>
    <w:rsid w:val="00E13306"/>
    <w:rsid w:val="00E30F52"/>
    <w:rsid w:val="00E71372"/>
    <w:rsid w:val="00EC1C52"/>
    <w:rsid w:val="00EE1105"/>
    <w:rsid w:val="00EE7CA6"/>
    <w:rsid w:val="00F40678"/>
    <w:rsid w:val="00F9565A"/>
    <w:rsid w:val="00FA1B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607</Words>
  <Characters>3462</Characters>
  <Application>Microsoft Office Word</Application>
  <DocSecurity>0</DocSecurity>
  <Lines>28</Lines>
  <Paragraphs>8</Paragraphs>
  <ScaleCrop>false</ScaleCrop>
  <Company>Microsoft</Company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4</cp:revision>
  <dcterms:created xsi:type="dcterms:W3CDTF">2018-04-01T12:29:00Z</dcterms:created>
  <dcterms:modified xsi:type="dcterms:W3CDTF">2018-05-08T11:11:00Z</dcterms:modified>
</cp:coreProperties>
</file>