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27E" w:rsidRDefault="0085227E" w:rsidP="0085227E">
      <w:pPr>
        <w:jc w:val="center"/>
        <w:rPr>
          <w:sz w:val="32"/>
        </w:rPr>
      </w:pPr>
    </w:p>
    <w:p w:rsidR="00D73BD0" w:rsidRPr="00D73BD0" w:rsidRDefault="0085227E" w:rsidP="00D73B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3BD0">
        <w:rPr>
          <w:rFonts w:ascii="Times New Roman" w:hAnsi="Times New Roman" w:cs="Times New Roman"/>
          <w:b/>
          <w:sz w:val="32"/>
          <w:szCs w:val="32"/>
        </w:rPr>
        <w:t xml:space="preserve">Программа </w:t>
      </w:r>
    </w:p>
    <w:p w:rsidR="00D73BD0" w:rsidRPr="00D73BD0" w:rsidRDefault="0085227E" w:rsidP="00D73B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3BD0">
        <w:rPr>
          <w:rFonts w:ascii="Times New Roman" w:hAnsi="Times New Roman" w:cs="Times New Roman"/>
          <w:b/>
          <w:sz w:val="32"/>
          <w:szCs w:val="32"/>
        </w:rPr>
        <w:t>эл</w:t>
      </w:r>
      <w:r w:rsidR="00D73BD0" w:rsidRPr="00D73BD0">
        <w:rPr>
          <w:rFonts w:ascii="Times New Roman" w:hAnsi="Times New Roman" w:cs="Times New Roman"/>
          <w:b/>
          <w:sz w:val="32"/>
          <w:szCs w:val="32"/>
        </w:rPr>
        <w:t xml:space="preserve">ективного курса по литературе </w:t>
      </w:r>
    </w:p>
    <w:p w:rsidR="0085227E" w:rsidRPr="00D73BD0" w:rsidRDefault="00D73BD0" w:rsidP="00D73B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3BD0">
        <w:rPr>
          <w:rFonts w:ascii="Times New Roman" w:hAnsi="Times New Roman" w:cs="Times New Roman"/>
          <w:b/>
          <w:sz w:val="32"/>
          <w:szCs w:val="32"/>
        </w:rPr>
        <w:t>10 класс</w:t>
      </w:r>
    </w:p>
    <w:p w:rsidR="00D73BD0" w:rsidRDefault="00D73BD0" w:rsidP="00D73B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BD0">
        <w:rPr>
          <w:rFonts w:ascii="Times New Roman" w:hAnsi="Times New Roman" w:cs="Times New Roman"/>
          <w:b/>
          <w:sz w:val="28"/>
          <w:szCs w:val="28"/>
        </w:rPr>
        <w:t>«</w:t>
      </w:r>
      <w:r w:rsidR="0085227E" w:rsidRPr="00D73BD0">
        <w:rPr>
          <w:rFonts w:ascii="Times New Roman" w:hAnsi="Times New Roman" w:cs="Times New Roman"/>
          <w:b/>
          <w:sz w:val="28"/>
          <w:szCs w:val="28"/>
        </w:rPr>
        <w:t xml:space="preserve">Литературное произведение в контексте </w:t>
      </w:r>
    </w:p>
    <w:p w:rsidR="0085227E" w:rsidRPr="00D73BD0" w:rsidRDefault="0085227E" w:rsidP="00D73B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BD0">
        <w:rPr>
          <w:rFonts w:ascii="Times New Roman" w:hAnsi="Times New Roman" w:cs="Times New Roman"/>
          <w:b/>
          <w:sz w:val="28"/>
          <w:szCs w:val="28"/>
        </w:rPr>
        <w:t>п</w:t>
      </w:r>
      <w:r w:rsidR="00D73BD0" w:rsidRPr="00D73BD0">
        <w:rPr>
          <w:rFonts w:ascii="Times New Roman" w:hAnsi="Times New Roman" w:cs="Times New Roman"/>
          <w:b/>
          <w:sz w:val="28"/>
          <w:szCs w:val="28"/>
        </w:rPr>
        <w:t>равославной культурной традиции»</w:t>
      </w:r>
    </w:p>
    <w:p w:rsidR="00D73BD0" w:rsidRPr="00D73BD0" w:rsidRDefault="00D73BD0" w:rsidP="00D73B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959" w:type="dxa"/>
        <w:tblLook w:val="04A0"/>
      </w:tblPr>
      <w:tblGrid>
        <w:gridCol w:w="801"/>
        <w:gridCol w:w="5131"/>
        <w:gridCol w:w="851"/>
        <w:gridCol w:w="3565"/>
      </w:tblGrid>
      <w:tr w:rsidR="0085227E" w:rsidRPr="00D73BD0" w:rsidTr="00D73BD0">
        <w:tc>
          <w:tcPr>
            <w:tcW w:w="517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D73BD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73B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D73BD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64" w:type="dxa"/>
          </w:tcPr>
          <w:p w:rsidR="0085227E" w:rsidRPr="00D73BD0" w:rsidRDefault="0085227E" w:rsidP="0085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67" w:type="dxa"/>
          </w:tcPr>
          <w:p w:rsidR="0085227E" w:rsidRPr="00D73BD0" w:rsidRDefault="0085227E" w:rsidP="0085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3700" w:type="dxa"/>
          </w:tcPr>
          <w:p w:rsidR="0085227E" w:rsidRPr="00D73BD0" w:rsidRDefault="0085227E" w:rsidP="00852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85227E" w:rsidRPr="00D73BD0" w:rsidTr="00D73BD0">
        <w:tc>
          <w:tcPr>
            <w:tcW w:w="517" w:type="dxa"/>
          </w:tcPr>
          <w:p w:rsidR="0085227E" w:rsidRPr="00D73BD0" w:rsidRDefault="0085227E" w:rsidP="0085227E">
            <w:pPr>
              <w:pStyle w:val="a4"/>
              <w:numPr>
                <w:ilvl w:val="0"/>
                <w:numId w:val="1"/>
              </w:numPr>
              <w:ind w:left="426" w:hanging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4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 xml:space="preserve">Слово в народном </w:t>
            </w:r>
            <w:proofErr w:type="spell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употреблении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собенности</w:t>
            </w:r>
            <w:proofErr w:type="spell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 xml:space="preserve"> языка </w:t>
            </w:r>
            <w:proofErr w:type="spell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литературного.Реформа</w:t>
            </w:r>
            <w:proofErr w:type="spell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 xml:space="preserve"> Пушкина.</w:t>
            </w:r>
          </w:p>
        </w:tc>
        <w:tc>
          <w:tcPr>
            <w:tcW w:w="867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700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«Тайны словесного мастерства»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тр.6-37</w:t>
            </w:r>
          </w:p>
        </w:tc>
      </w:tr>
      <w:tr w:rsidR="0085227E" w:rsidRPr="00D73BD0" w:rsidTr="00D73BD0">
        <w:tc>
          <w:tcPr>
            <w:tcW w:w="517" w:type="dxa"/>
          </w:tcPr>
          <w:p w:rsidR="0085227E" w:rsidRPr="00D73BD0" w:rsidRDefault="0085227E" w:rsidP="0085227E">
            <w:pPr>
              <w:pStyle w:val="a4"/>
              <w:numPr>
                <w:ilvl w:val="0"/>
                <w:numId w:val="1"/>
              </w:numPr>
              <w:ind w:left="426" w:hanging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4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Слово как средство создания образности.</w:t>
            </w:r>
          </w:p>
        </w:tc>
        <w:tc>
          <w:tcPr>
            <w:tcW w:w="867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700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«Тайны словесного мастерства»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тр.38-54</w:t>
            </w:r>
          </w:p>
        </w:tc>
      </w:tr>
      <w:tr w:rsidR="0085227E" w:rsidRPr="00D73BD0" w:rsidTr="00D73BD0">
        <w:tc>
          <w:tcPr>
            <w:tcW w:w="517" w:type="dxa"/>
          </w:tcPr>
          <w:p w:rsidR="0085227E" w:rsidRPr="00D73BD0" w:rsidRDefault="0085227E" w:rsidP="0085227E">
            <w:pPr>
              <w:pStyle w:val="a4"/>
              <w:numPr>
                <w:ilvl w:val="0"/>
                <w:numId w:val="1"/>
              </w:numPr>
              <w:ind w:left="426" w:hanging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4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 xml:space="preserve">Духовное странничество </w:t>
            </w:r>
            <w:proofErr w:type="spell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тих</w:t>
            </w:r>
            <w:proofErr w:type="spell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. «Брожу ли я вдоль улиц шумных».(</w:t>
            </w:r>
            <w:proofErr w:type="spell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Сравнит.анализ</w:t>
            </w:r>
            <w:proofErr w:type="spell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: новелла-миниатюра И.Бунина «Часовня»)</w:t>
            </w:r>
          </w:p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Стихотворение «Странник» как духовная автобиография поэта.</w:t>
            </w:r>
          </w:p>
        </w:tc>
        <w:tc>
          <w:tcPr>
            <w:tcW w:w="867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3700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«Литература»№23,2007</w:t>
            </w:r>
          </w:p>
        </w:tc>
      </w:tr>
      <w:tr w:rsidR="0085227E" w:rsidRPr="00D73BD0" w:rsidTr="00D73BD0">
        <w:tc>
          <w:tcPr>
            <w:tcW w:w="517" w:type="dxa"/>
          </w:tcPr>
          <w:p w:rsidR="0085227E" w:rsidRPr="00D73BD0" w:rsidRDefault="0085227E" w:rsidP="0085227E">
            <w:pPr>
              <w:pStyle w:val="a4"/>
              <w:numPr>
                <w:ilvl w:val="0"/>
                <w:numId w:val="1"/>
              </w:numPr>
              <w:ind w:left="426" w:hanging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4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 xml:space="preserve">А.Пушкин и </w:t>
            </w:r>
            <w:proofErr w:type="spell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П.Мериме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ечно</w:t>
            </w:r>
            <w:proofErr w:type="spell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 xml:space="preserve"> живая </w:t>
            </w:r>
            <w:proofErr w:type="spell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Кармен</w:t>
            </w:r>
            <w:proofErr w:type="spell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700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«Литература»№13,2007;</w:t>
            </w:r>
          </w:p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«Уроки МХК»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тр.98</w:t>
            </w:r>
          </w:p>
        </w:tc>
      </w:tr>
      <w:tr w:rsidR="0085227E" w:rsidRPr="00D73BD0" w:rsidTr="00D73BD0">
        <w:tc>
          <w:tcPr>
            <w:tcW w:w="517" w:type="dxa"/>
          </w:tcPr>
          <w:p w:rsidR="0085227E" w:rsidRPr="00D73BD0" w:rsidRDefault="0085227E" w:rsidP="0085227E">
            <w:pPr>
              <w:pStyle w:val="a4"/>
              <w:numPr>
                <w:ilvl w:val="0"/>
                <w:numId w:val="1"/>
              </w:numPr>
              <w:ind w:left="426" w:hanging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4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Отражение мятущейся души человека в поэме М.Лермонтова «Демон».</w:t>
            </w:r>
          </w:p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Образы трагедии Гёте «Фауст»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браз дьявола в искусстве.</w:t>
            </w:r>
          </w:p>
        </w:tc>
        <w:tc>
          <w:tcPr>
            <w:tcW w:w="867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3700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«Уроки МХК»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тр.73-83</w:t>
            </w:r>
          </w:p>
        </w:tc>
      </w:tr>
      <w:tr w:rsidR="0085227E" w:rsidRPr="00D73BD0" w:rsidTr="00D73BD0">
        <w:tc>
          <w:tcPr>
            <w:tcW w:w="517" w:type="dxa"/>
          </w:tcPr>
          <w:p w:rsidR="0085227E" w:rsidRPr="00D73BD0" w:rsidRDefault="0085227E" w:rsidP="0085227E">
            <w:pPr>
              <w:pStyle w:val="a4"/>
              <w:numPr>
                <w:ilvl w:val="0"/>
                <w:numId w:val="1"/>
              </w:numPr>
              <w:ind w:left="426" w:hanging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4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Оптина</w:t>
            </w:r>
            <w:proofErr w:type="spell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 xml:space="preserve"> пустынь в русской </w:t>
            </w:r>
            <w:proofErr w:type="spell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оголь</w:t>
            </w:r>
            <w:proofErr w:type="spell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Оптина</w:t>
            </w:r>
            <w:proofErr w:type="spell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 xml:space="preserve"> пустынь.</w:t>
            </w:r>
          </w:p>
        </w:tc>
        <w:tc>
          <w:tcPr>
            <w:tcW w:w="867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700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«Литература»№5,2005</w:t>
            </w:r>
          </w:p>
        </w:tc>
      </w:tr>
      <w:tr w:rsidR="0085227E" w:rsidRPr="00D73BD0" w:rsidTr="00D73BD0">
        <w:tc>
          <w:tcPr>
            <w:tcW w:w="517" w:type="dxa"/>
          </w:tcPr>
          <w:p w:rsidR="0085227E" w:rsidRPr="00D73BD0" w:rsidRDefault="0085227E" w:rsidP="0085227E">
            <w:pPr>
              <w:pStyle w:val="a4"/>
              <w:numPr>
                <w:ilvl w:val="0"/>
                <w:numId w:val="1"/>
              </w:numPr>
              <w:ind w:left="426" w:hanging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4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Смысл человеческой жизни в повести Н.Гоголя «Портрет» и в повести О. Бальзака «Шагреневая кожа».</w:t>
            </w:r>
          </w:p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О.Уайльд «Портрет Дориана Грея»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то есть красота?</w:t>
            </w:r>
          </w:p>
        </w:tc>
        <w:tc>
          <w:tcPr>
            <w:tcW w:w="867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3700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«Уроки МХК»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тр.148-156</w:t>
            </w:r>
          </w:p>
        </w:tc>
      </w:tr>
      <w:tr w:rsidR="0085227E" w:rsidRPr="00D73BD0" w:rsidTr="00D73BD0">
        <w:tc>
          <w:tcPr>
            <w:tcW w:w="517" w:type="dxa"/>
          </w:tcPr>
          <w:p w:rsidR="0085227E" w:rsidRPr="00D73BD0" w:rsidRDefault="0085227E" w:rsidP="0085227E">
            <w:pPr>
              <w:pStyle w:val="a4"/>
              <w:numPr>
                <w:ilvl w:val="0"/>
                <w:numId w:val="1"/>
              </w:numPr>
              <w:ind w:left="426" w:hanging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4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«Золотые мешки» в мировой литературе.</w:t>
            </w:r>
          </w:p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О.Бальзак «Гобсек»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.Пушкин «Скупой рыцарь»,Н.Гоголь «Мёртвые души»,М.Салтыков-Щедрин « Господа Головлёвы» .</w:t>
            </w:r>
          </w:p>
        </w:tc>
        <w:tc>
          <w:tcPr>
            <w:tcW w:w="867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3700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«Уроки МХК»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тр.117-126</w:t>
            </w:r>
          </w:p>
        </w:tc>
      </w:tr>
      <w:tr w:rsidR="0085227E" w:rsidRPr="00D73BD0" w:rsidTr="00D73BD0">
        <w:tc>
          <w:tcPr>
            <w:tcW w:w="517" w:type="dxa"/>
          </w:tcPr>
          <w:p w:rsidR="0085227E" w:rsidRPr="00D73BD0" w:rsidRDefault="0085227E" w:rsidP="0085227E">
            <w:pPr>
              <w:pStyle w:val="a4"/>
              <w:numPr>
                <w:ilvl w:val="0"/>
                <w:numId w:val="1"/>
              </w:numPr>
              <w:ind w:left="426" w:hanging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4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 xml:space="preserve">Русская культура середины 19 </w:t>
            </w:r>
            <w:proofErr w:type="spell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удожники-передвижники.Картины</w:t>
            </w:r>
            <w:proofErr w:type="spell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 xml:space="preserve"> русских художников на исторические и библейские сюжеты.</w:t>
            </w:r>
          </w:p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И.Крамской «Христос в пустыне»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.Ге «Тайная вечеря».</w:t>
            </w:r>
          </w:p>
        </w:tc>
        <w:tc>
          <w:tcPr>
            <w:tcW w:w="867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3700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«Культурный контекст на уроках литературы»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тр.61</w:t>
            </w:r>
          </w:p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«Уроки МХК»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тр.156-170</w:t>
            </w:r>
          </w:p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Статьи И.Гончарова и М.Салтыкова-Щедрина.</w:t>
            </w:r>
          </w:p>
        </w:tc>
      </w:tr>
      <w:tr w:rsidR="0085227E" w:rsidRPr="00D73BD0" w:rsidTr="00D73BD0">
        <w:tc>
          <w:tcPr>
            <w:tcW w:w="517" w:type="dxa"/>
          </w:tcPr>
          <w:p w:rsidR="0085227E" w:rsidRPr="00D73BD0" w:rsidRDefault="0085227E" w:rsidP="0085227E">
            <w:pPr>
              <w:pStyle w:val="a4"/>
              <w:numPr>
                <w:ilvl w:val="0"/>
                <w:numId w:val="1"/>
              </w:numPr>
              <w:ind w:left="426" w:hanging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4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Человек против мирового зла.</w:t>
            </w:r>
          </w:p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В.Гаршин «Красный  цветок» (</w:t>
            </w:r>
            <w:proofErr w:type="spell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Сравнит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нализ:И.Тургенев</w:t>
            </w:r>
            <w:proofErr w:type="spell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 xml:space="preserve"> «Отцы и дети»,Л.Н.Толстой «Два гусара»).</w:t>
            </w:r>
          </w:p>
        </w:tc>
        <w:tc>
          <w:tcPr>
            <w:tcW w:w="867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700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«Литература»№2,12,2007</w:t>
            </w:r>
          </w:p>
        </w:tc>
      </w:tr>
      <w:tr w:rsidR="0085227E" w:rsidRPr="00D73BD0" w:rsidTr="00D73BD0">
        <w:tc>
          <w:tcPr>
            <w:tcW w:w="517" w:type="dxa"/>
          </w:tcPr>
          <w:p w:rsidR="0085227E" w:rsidRPr="00D73BD0" w:rsidRDefault="0085227E" w:rsidP="0085227E">
            <w:pPr>
              <w:pStyle w:val="a4"/>
              <w:numPr>
                <w:ilvl w:val="0"/>
                <w:numId w:val="1"/>
              </w:numPr>
              <w:ind w:left="426" w:hanging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4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Проблема « отцов» и «детей» в современной литературе.</w:t>
            </w:r>
          </w:p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В.Токарева «Инструктор по плаванию»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.Щербакова «Вам и не снилось».</w:t>
            </w:r>
          </w:p>
          <w:p w:rsidR="00D73BD0" w:rsidRPr="00D73BD0" w:rsidRDefault="00D73BD0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700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«Литература»№4,2007</w:t>
            </w:r>
          </w:p>
        </w:tc>
      </w:tr>
      <w:tr w:rsidR="0085227E" w:rsidRPr="00D73BD0" w:rsidTr="00D73BD0">
        <w:tc>
          <w:tcPr>
            <w:tcW w:w="517" w:type="dxa"/>
          </w:tcPr>
          <w:p w:rsidR="0085227E" w:rsidRPr="00D73BD0" w:rsidRDefault="0085227E" w:rsidP="0085227E">
            <w:pPr>
              <w:pStyle w:val="a4"/>
              <w:numPr>
                <w:ilvl w:val="0"/>
                <w:numId w:val="1"/>
              </w:numPr>
              <w:ind w:left="426" w:hanging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4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 60-90-х годов 19 века. «Декаданс».</w:t>
            </w:r>
            <w:proofErr w:type="spell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Натурализм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мпрессионизм</w:t>
            </w:r>
            <w:proofErr w:type="spell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живописи,в</w:t>
            </w:r>
            <w:proofErr w:type="spell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музыке,скульптуре</w:t>
            </w:r>
            <w:proofErr w:type="spell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Поэзия </w:t>
            </w:r>
            <w:proofErr w:type="spell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Ф.Тютчева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.Фета</w:t>
            </w:r>
            <w:proofErr w:type="spell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2ч</w:t>
            </w:r>
          </w:p>
        </w:tc>
        <w:tc>
          <w:tcPr>
            <w:tcW w:w="3700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«Уроки МХК»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тр.126-140</w:t>
            </w:r>
          </w:p>
        </w:tc>
      </w:tr>
      <w:tr w:rsidR="0085227E" w:rsidRPr="00D73BD0" w:rsidTr="00D73BD0">
        <w:tc>
          <w:tcPr>
            <w:tcW w:w="517" w:type="dxa"/>
          </w:tcPr>
          <w:p w:rsidR="0085227E" w:rsidRPr="00D73BD0" w:rsidRDefault="0085227E" w:rsidP="0085227E">
            <w:pPr>
              <w:pStyle w:val="a4"/>
              <w:numPr>
                <w:ilvl w:val="0"/>
                <w:numId w:val="1"/>
              </w:numPr>
              <w:ind w:left="426" w:hanging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4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 xml:space="preserve">Романс в русской литературе 19 </w:t>
            </w:r>
            <w:proofErr w:type="spell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анры</w:t>
            </w:r>
            <w:proofErr w:type="spell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романса.Романсы</w:t>
            </w:r>
            <w:proofErr w:type="spell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 xml:space="preserve"> на стихи </w:t>
            </w:r>
            <w:proofErr w:type="spell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А.Фета,А.Толстого</w:t>
            </w:r>
            <w:proofErr w:type="spell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Музыка в русской литературе.</w:t>
            </w:r>
          </w:p>
        </w:tc>
        <w:tc>
          <w:tcPr>
            <w:tcW w:w="867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3700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«Литература»№15,2008</w:t>
            </w:r>
          </w:p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«Культурный контекст на уроках литературы»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тр.77</w:t>
            </w:r>
          </w:p>
        </w:tc>
      </w:tr>
      <w:tr w:rsidR="0085227E" w:rsidRPr="00D73BD0" w:rsidTr="00D73BD0">
        <w:tc>
          <w:tcPr>
            <w:tcW w:w="517" w:type="dxa"/>
          </w:tcPr>
          <w:p w:rsidR="0085227E" w:rsidRPr="00D73BD0" w:rsidRDefault="0085227E" w:rsidP="0085227E">
            <w:pPr>
              <w:pStyle w:val="a4"/>
              <w:numPr>
                <w:ilvl w:val="0"/>
                <w:numId w:val="1"/>
              </w:numPr>
              <w:ind w:left="426" w:hanging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4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Бытовой жанр в живописи.</w:t>
            </w:r>
          </w:p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И.Репин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.Перов</w:t>
            </w:r>
            <w:proofErr w:type="spell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700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«Уроки МХК»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тр.155-164</w:t>
            </w:r>
          </w:p>
        </w:tc>
      </w:tr>
      <w:tr w:rsidR="0085227E" w:rsidRPr="00D73BD0" w:rsidTr="00D73BD0">
        <w:tc>
          <w:tcPr>
            <w:tcW w:w="517" w:type="dxa"/>
          </w:tcPr>
          <w:p w:rsidR="0085227E" w:rsidRPr="00D73BD0" w:rsidRDefault="0085227E" w:rsidP="0085227E">
            <w:pPr>
              <w:pStyle w:val="a4"/>
              <w:numPr>
                <w:ilvl w:val="0"/>
                <w:numId w:val="1"/>
              </w:numPr>
              <w:ind w:left="426" w:hanging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4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 xml:space="preserve">Ф.Достоевский и </w:t>
            </w:r>
            <w:proofErr w:type="spell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Оптина</w:t>
            </w:r>
            <w:proofErr w:type="spell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 xml:space="preserve"> пустынь.</w:t>
            </w:r>
          </w:p>
        </w:tc>
        <w:tc>
          <w:tcPr>
            <w:tcW w:w="867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700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«Литература»№5,2005</w:t>
            </w:r>
          </w:p>
        </w:tc>
      </w:tr>
      <w:tr w:rsidR="0085227E" w:rsidRPr="00D73BD0" w:rsidTr="00D73BD0">
        <w:tc>
          <w:tcPr>
            <w:tcW w:w="517" w:type="dxa"/>
          </w:tcPr>
          <w:p w:rsidR="0085227E" w:rsidRPr="00D73BD0" w:rsidRDefault="0085227E" w:rsidP="0085227E">
            <w:pPr>
              <w:pStyle w:val="a4"/>
              <w:numPr>
                <w:ilvl w:val="0"/>
                <w:numId w:val="1"/>
              </w:numPr>
              <w:ind w:left="426" w:hanging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4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Художественная идея эпилога романа Достоевского «Преступление и наказание»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Сравн. анализ: роман «Бесы»,рассказ И.Бунина «Петлистые уши»).</w:t>
            </w:r>
          </w:p>
        </w:tc>
        <w:tc>
          <w:tcPr>
            <w:tcW w:w="867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3700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27E" w:rsidRPr="00D73BD0" w:rsidTr="00D73BD0">
        <w:tc>
          <w:tcPr>
            <w:tcW w:w="517" w:type="dxa"/>
          </w:tcPr>
          <w:p w:rsidR="0085227E" w:rsidRPr="00D73BD0" w:rsidRDefault="0085227E" w:rsidP="0085227E">
            <w:pPr>
              <w:pStyle w:val="a4"/>
              <w:numPr>
                <w:ilvl w:val="0"/>
                <w:numId w:val="1"/>
              </w:numPr>
              <w:ind w:left="426" w:hanging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4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«Обновлённое христианство» Л.Толстого.</w:t>
            </w:r>
          </w:p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«Где </w:t>
            </w:r>
            <w:proofErr w:type="spell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 xml:space="preserve"> и Бог». </w:t>
            </w:r>
          </w:p>
        </w:tc>
        <w:tc>
          <w:tcPr>
            <w:tcW w:w="867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700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27E" w:rsidRPr="00D73BD0" w:rsidTr="00D73BD0">
        <w:tc>
          <w:tcPr>
            <w:tcW w:w="517" w:type="dxa"/>
          </w:tcPr>
          <w:p w:rsidR="0085227E" w:rsidRPr="00D73BD0" w:rsidRDefault="0085227E" w:rsidP="0085227E">
            <w:pPr>
              <w:pStyle w:val="a4"/>
              <w:numPr>
                <w:ilvl w:val="0"/>
                <w:numId w:val="1"/>
              </w:numPr>
              <w:ind w:left="426" w:hanging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4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Вера в человека и её воплощение в русской литературе.</w:t>
            </w:r>
          </w:p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Роман Ю. Сергеева «Княжий остров».</w:t>
            </w:r>
          </w:p>
        </w:tc>
        <w:tc>
          <w:tcPr>
            <w:tcW w:w="867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700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«Воспитание читателя»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тр.215</w:t>
            </w:r>
          </w:p>
        </w:tc>
      </w:tr>
      <w:tr w:rsidR="0085227E" w:rsidRPr="00D73BD0" w:rsidTr="00D73BD0">
        <w:tc>
          <w:tcPr>
            <w:tcW w:w="517" w:type="dxa"/>
          </w:tcPr>
          <w:p w:rsidR="0085227E" w:rsidRPr="00D73BD0" w:rsidRDefault="0085227E" w:rsidP="0085227E">
            <w:pPr>
              <w:pStyle w:val="a4"/>
              <w:numPr>
                <w:ilvl w:val="0"/>
                <w:numId w:val="1"/>
              </w:numPr>
              <w:ind w:left="426" w:hanging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4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 xml:space="preserve">Образ и </w:t>
            </w:r>
            <w:proofErr w:type="spell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ечевая</w:t>
            </w:r>
            <w:proofErr w:type="spell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героев.</w:t>
            </w:r>
          </w:p>
        </w:tc>
        <w:tc>
          <w:tcPr>
            <w:tcW w:w="867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700" w:type="dxa"/>
          </w:tcPr>
          <w:p w:rsidR="0085227E" w:rsidRPr="00D73BD0" w:rsidRDefault="0085227E" w:rsidP="0013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«Тайны словесного мастерства»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тр.55-72</w:t>
            </w:r>
          </w:p>
        </w:tc>
      </w:tr>
      <w:tr w:rsidR="0085227E" w:rsidRPr="00D73BD0" w:rsidTr="00D73BD0">
        <w:tc>
          <w:tcPr>
            <w:tcW w:w="517" w:type="dxa"/>
          </w:tcPr>
          <w:p w:rsidR="0085227E" w:rsidRPr="00D73BD0" w:rsidRDefault="0085227E" w:rsidP="0085227E">
            <w:pPr>
              <w:pStyle w:val="a4"/>
              <w:numPr>
                <w:ilvl w:val="0"/>
                <w:numId w:val="1"/>
              </w:numPr>
              <w:ind w:left="426" w:hanging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4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Создание образности в прозе.</w:t>
            </w:r>
          </w:p>
        </w:tc>
        <w:tc>
          <w:tcPr>
            <w:tcW w:w="867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700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«Тайны словесного мастерства»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тр.56-97</w:t>
            </w:r>
          </w:p>
        </w:tc>
      </w:tr>
      <w:tr w:rsidR="0085227E" w:rsidRPr="00D73BD0" w:rsidTr="00D73BD0">
        <w:tc>
          <w:tcPr>
            <w:tcW w:w="517" w:type="dxa"/>
          </w:tcPr>
          <w:p w:rsidR="0085227E" w:rsidRPr="00D73BD0" w:rsidRDefault="0085227E" w:rsidP="0085227E">
            <w:pPr>
              <w:pStyle w:val="a4"/>
              <w:numPr>
                <w:ilvl w:val="0"/>
                <w:numId w:val="1"/>
              </w:numPr>
              <w:ind w:left="426" w:hanging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4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Роль автора и рассказчико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о многообразии стилей).</w:t>
            </w:r>
          </w:p>
        </w:tc>
        <w:tc>
          <w:tcPr>
            <w:tcW w:w="867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700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«Тайны словесного мастерства»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тр98-111</w:t>
            </w:r>
          </w:p>
        </w:tc>
      </w:tr>
      <w:tr w:rsidR="0085227E" w:rsidRPr="00D73BD0" w:rsidTr="00D73BD0">
        <w:tc>
          <w:tcPr>
            <w:tcW w:w="517" w:type="dxa"/>
          </w:tcPr>
          <w:p w:rsidR="0085227E" w:rsidRPr="00D73BD0" w:rsidRDefault="0085227E" w:rsidP="0085227E">
            <w:pPr>
              <w:pStyle w:val="a4"/>
              <w:numPr>
                <w:ilvl w:val="0"/>
                <w:numId w:val="1"/>
              </w:numPr>
              <w:ind w:left="426" w:hanging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4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А.Чехов и В.Левитан.</w:t>
            </w:r>
          </w:p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Повесть «Степь».</w:t>
            </w:r>
          </w:p>
        </w:tc>
        <w:tc>
          <w:tcPr>
            <w:tcW w:w="867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3700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««Литература»№20,2005,</w:t>
            </w:r>
          </w:p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«Уроки МХК»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тр.180</w:t>
            </w:r>
          </w:p>
        </w:tc>
      </w:tr>
      <w:tr w:rsidR="0085227E" w:rsidRPr="00D73BD0" w:rsidTr="00D73BD0">
        <w:tc>
          <w:tcPr>
            <w:tcW w:w="517" w:type="dxa"/>
          </w:tcPr>
          <w:p w:rsidR="0085227E" w:rsidRPr="00D73BD0" w:rsidRDefault="0085227E" w:rsidP="0085227E">
            <w:pPr>
              <w:pStyle w:val="a4"/>
              <w:numPr>
                <w:ilvl w:val="0"/>
                <w:numId w:val="1"/>
              </w:numPr>
              <w:ind w:left="426" w:hanging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4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Проблема ответственности человека.</w:t>
            </w:r>
          </w:p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В.Астафьев «</w:t>
            </w:r>
            <w:proofErr w:type="spell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Людочка</w:t>
            </w:r>
            <w:proofErr w:type="spell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.Васильев «Вам привет от бабы Леры».</w:t>
            </w:r>
          </w:p>
        </w:tc>
        <w:tc>
          <w:tcPr>
            <w:tcW w:w="867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700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27E" w:rsidRPr="00D73BD0" w:rsidTr="00D73BD0">
        <w:tc>
          <w:tcPr>
            <w:tcW w:w="517" w:type="dxa"/>
          </w:tcPr>
          <w:p w:rsidR="0085227E" w:rsidRPr="00D73BD0" w:rsidRDefault="0085227E" w:rsidP="0085227E">
            <w:pPr>
              <w:pStyle w:val="a4"/>
              <w:numPr>
                <w:ilvl w:val="0"/>
                <w:numId w:val="1"/>
              </w:numPr>
              <w:ind w:left="426" w:hanging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4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Урок-размышление. «Что есть красота?»</w:t>
            </w:r>
          </w:p>
        </w:tc>
        <w:tc>
          <w:tcPr>
            <w:tcW w:w="867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0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700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27E" w:rsidRPr="00D73BD0" w:rsidTr="00D73BD0">
        <w:tc>
          <w:tcPr>
            <w:tcW w:w="517" w:type="dxa"/>
          </w:tcPr>
          <w:p w:rsidR="0085227E" w:rsidRPr="00D73BD0" w:rsidRDefault="0085227E" w:rsidP="0085227E">
            <w:pPr>
              <w:pStyle w:val="a4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4" w:type="dxa"/>
          </w:tcPr>
          <w:p w:rsidR="0085227E" w:rsidRPr="00D73BD0" w:rsidRDefault="00D73BD0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итого</w:t>
            </w:r>
          </w:p>
        </w:tc>
        <w:tc>
          <w:tcPr>
            <w:tcW w:w="867" w:type="dxa"/>
          </w:tcPr>
          <w:p w:rsidR="0085227E" w:rsidRPr="00D73BD0" w:rsidRDefault="00D73BD0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r w:rsidR="0085227E" w:rsidRPr="00D73BD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0" w:type="dxa"/>
          </w:tcPr>
          <w:p w:rsidR="0085227E" w:rsidRPr="00D73BD0" w:rsidRDefault="0085227E" w:rsidP="00852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227E" w:rsidRPr="00D73BD0" w:rsidRDefault="0085227E" w:rsidP="0085227E">
      <w:pPr>
        <w:rPr>
          <w:rFonts w:ascii="Times New Roman" w:hAnsi="Times New Roman" w:cs="Times New Roman"/>
          <w:b/>
          <w:sz w:val="24"/>
          <w:szCs w:val="24"/>
        </w:rPr>
      </w:pPr>
    </w:p>
    <w:sectPr w:rsidR="0085227E" w:rsidRPr="00D73BD0" w:rsidSect="0085227E"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961A1"/>
    <w:multiLevelType w:val="hybridMultilevel"/>
    <w:tmpl w:val="52609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5227E"/>
    <w:rsid w:val="0085227E"/>
    <w:rsid w:val="00D73BD0"/>
    <w:rsid w:val="00D8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22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16328-5A33-4CDE-9223-4CB34313C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Абушахманов Р.М</cp:lastModifiedBy>
  <cp:revision>2</cp:revision>
  <cp:lastPrinted>2010-08-27T07:00:00Z</cp:lastPrinted>
  <dcterms:created xsi:type="dcterms:W3CDTF">2010-08-24T09:13:00Z</dcterms:created>
  <dcterms:modified xsi:type="dcterms:W3CDTF">2010-08-27T07:03:00Z</dcterms:modified>
</cp:coreProperties>
</file>