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92" w:rsidRDefault="00933892" w:rsidP="00933892">
      <w:pPr>
        <w:jc w:val="both"/>
        <w:rPr>
          <w:rFonts w:ascii="Bookman Old Style" w:hAnsi="Bookman Old Style"/>
          <w:b/>
          <w:color w:val="FF9900"/>
        </w:rPr>
      </w:pPr>
    </w:p>
    <w:p w:rsidR="00933892" w:rsidRDefault="00933892" w:rsidP="00933892">
      <w:pPr>
        <w:jc w:val="center"/>
        <w:rPr>
          <w:rFonts w:ascii="Bookman Old Style" w:hAnsi="Bookman Old Style"/>
          <w:b/>
          <w:i/>
          <w:color w:val="FF9900"/>
          <w:sz w:val="36"/>
          <w:szCs w:val="36"/>
        </w:rPr>
      </w:pPr>
    </w:p>
    <w:p w:rsidR="00933892" w:rsidRDefault="00933892" w:rsidP="00933892">
      <w:pPr>
        <w:jc w:val="center"/>
        <w:rPr>
          <w:rFonts w:ascii="Bookman Old Style" w:hAnsi="Bookman Old Style"/>
          <w:b/>
          <w:i/>
          <w:color w:val="FF9900"/>
          <w:sz w:val="36"/>
          <w:szCs w:val="36"/>
        </w:rPr>
      </w:pPr>
    </w:p>
    <w:p w:rsidR="00933892" w:rsidRPr="006547A9" w:rsidRDefault="00933892" w:rsidP="00933892">
      <w:pPr>
        <w:jc w:val="center"/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</w:pPr>
      <w:r w:rsidRPr="006547A9"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  <w:t>Рекомендации для родителей в период адаптации ребенка к детскому саду</w:t>
      </w:r>
    </w:p>
    <w:p w:rsidR="00933892" w:rsidRPr="006547A9" w:rsidRDefault="00933892" w:rsidP="00933892">
      <w:pPr>
        <w:jc w:val="both"/>
        <w:rPr>
          <w:color w:val="008000"/>
        </w:rPr>
      </w:pPr>
    </w:p>
    <w:p w:rsidR="00933892" w:rsidRPr="006547A9" w:rsidRDefault="00933892" w:rsidP="00933892">
      <w:pPr>
        <w:jc w:val="both"/>
        <w:rPr>
          <w:color w:val="008000"/>
        </w:rPr>
      </w:pP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Default="00933892" w:rsidP="00933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3892">
        <w:rPr>
          <w:sz w:val="28"/>
          <w:szCs w:val="28"/>
        </w:rPr>
        <w:t>Адаптационный период - серьезное испытание для малышей 2-3 года жизни. Вызванные адаптацией стрессовые реакции надолго нарушают</w:t>
      </w:r>
      <w:r>
        <w:rPr>
          <w:sz w:val="28"/>
          <w:szCs w:val="28"/>
        </w:rPr>
        <w:t xml:space="preserve"> эмоциональное состояние малыша.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Pr="006547A9" w:rsidRDefault="00933892" w:rsidP="00933892">
      <w:pPr>
        <w:jc w:val="both"/>
        <w:rPr>
          <w:b/>
          <w:i/>
          <w:sz w:val="28"/>
          <w:szCs w:val="28"/>
        </w:rPr>
      </w:pPr>
      <w:r w:rsidRPr="006547A9">
        <w:rPr>
          <w:color w:val="008000"/>
          <w:sz w:val="28"/>
          <w:szCs w:val="28"/>
        </w:rPr>
        <w:t xml:space="preserve"> </w:t>
      </w:r>
      <w:r w:rsidRPr="006547A9">
        <w:rPr>
          <w:b/>
          <w:i/>
          <w:color w:val="008000"/>
          <w:sz w:val="28"/>
          <w:szCs w:val="28"/>
        </w:rPr>
        <w:t>Поэтому мы рекомендуем</w:t>
      </w:r>
      <w:r w:rsidRPr="006547A9">
        <w:rPr>
          <w:b/>
          <w:i/>
          <w:color w:val="FF9900"/>
          <w:sz w:val="28"/>
          <w:szCs w:val="28"/>
        </w:rPr>
        <w:t>:</w:t>
      </w:r>
      <w:r w:rsidRPr="006547A9">
        <w:rPr>
          <w:b/>
          <w:i/>
          <w:sz w:val="28"/>
          <w:szCs w:val="28"/>
        </w:rPr>
        <w:t xml:space="preserve"> </w:t>
      </w:r>
    </w:p>
    <w:p w:rsidR="00933892" w:rsidRPr="00933892" w:rsidRDefault="00933892" w:rsidP="00933892">
      <w:pPr>
        <w:jc w:val="both"/>
        <w:rPr>
          <w:b/>
          <w:sz w:val="28"/>
          <w:szCs w:val="28"/>
        </w:rPr>
      </w:pPr>
    </w:p>
    <w:p w:rsid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 xml:space="preserve">• Привести домашний режим в соответствие с режимом группы детского сада, в которую будет ходить ребенок. </w:t>
      </w:r>
    </w:p>
    <w:p w:rsidR="00933892" w:rsidRPr="00933892" w:rsidRDefault="00933892" w:rsidP="00933892">
      <w:pPr>
        <w:jc w:val="both"/>
        <w:rPr>
          <w:sz w:val="28"/>
          <w:szCs w:val="28"/>
        </w:rPr>
      </w:pPr>
    </w:p>
    <w:p w:rsid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>• Познакомиться с меню детского сада и ввести в рацион питани</w:t>
      </w:r>
      <w:r>
        <w:rPr>
          <w:sz w:val="28"/>
          <w:szCs w:val="28"/>
        </w:rPr>
        <w:t xml:space="preserve">я малыша новые для него блюда. </w:t>
      </w:r>
    </w:p>
    <w:p w:rsid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 xml:space="preserve">• Обучайте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</w:t>
      </w:r>
      <w:r>
        <w:rPr>
          <w:sz w:val="28"/>
          <w:szCs w:val="28"/>
        </w:rPr>
        <w:t xml:space="preserve">лямок.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P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 xml:space="preserve">• Расширяйте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т.д. Имея такой опыт, ребенок не будет бояться общаться со сверстниками и взрослыми.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P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 xml:space="preserve">• 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P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lastRenderedPageBreak/>
        <w:t xml:space="preserve">• В первый день лучше прийти на прогулку, так как на прогулке (в игре) малышу проще найти себе друзей, познакомиться с воспитателем. В детский сад можно брать с собой любимую игрушку.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P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 xml:space="preserve">• 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3-4 часами, позже можно оставить малыша до обеда, в конце месяца (если это рекомендует воспитатель) приводить малыша на целый день.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P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 xml:space="preserve">• Для предупреждения нервного истощения необходимо делать в середине недели "выходной день" для малыша.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P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 xml:space="preserve">• В период адаптации дома необходимо соблюдать режим дня, больше гулять в выходные дни, снизить эмоциональную нагрузку.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933892" w:rsidRDefault="00933892" w:rsidP="00933892">
      <w:pPr>
        <w:jc w:val="both"/>
        <w:rPr>
          <w:sz w:val="28"/>
          <w:szCs w:val="28"/>
        </w:rPr>
      </w:pPr>
      <w:r w:rsidRPr="00933892">
        <w:rPr>
          <w:sz w:val="28"/>
          <w:szCs w:val="28"/>
        </w:rPr>
        <w:t>• Ребенок должен приходит в детский сад только здоровым. Для профилактики ОРЗ и ОРВИ необходимо принимать витамины, смазыват</w:t>
      </w:r>
      <w:r>
        <w:rPr>
          <w:sz w:val="28"/>
          <w:szCs w:val="28"/>
        </w:rPr>
        <w:t xml:space="preserve">ь ходы носа </w:t>
      </w:r>
      <w:proofErr w:type="spellStart"/>
      <w:r>
        <w:rPr>
          <w:sz w:val="28"/>
          <w:szCs w:val="28"/>
        </w:rPr>
        <w:t>оксолиновой</w:t>
      </w:r>
      <w:proofErr w:type="spellEnd"/>
      <w:r>
        <w:rPr>
          <w:sz w:val="28"/>
          <w:szCs w:val="28"/>
        </w:rPr>
        <w:t xml:space="preserve"> мазью. </w:t>
      </w:r>
    </w:p>
    <w:p w:rsidR="00933892" w:rsidRDefault="00933892" w:rsidP="00933892">
      <w:pPr>
        <w:jc w:val="both"/>
        <w:rPr>
          <w:sz w:val="28"/>
          <w:szCs w:val="28"/>
        </w:rPr>
      </w:pPr>
    </w:p>
    <w:p w:rsidR="006547A9" w:rsidRPr="006547A9" w:rsidRDefault="00933892" w:rsidP="006547A9">
      <w:pPr>
        <w:jc w:val="both"/>
        <w:rPr>
          <w:i/>
          <w:sz w:val="28"/>
          <w:szCs w:val="28"/>
        </w:rPr>
      </w:pPr>
      <w:r w:rsidRPr="006547A9">
        <w:rPr>
          <w:i/>
          <w:sz w:val="28"/>
          <w:szCs w:val="28"/>
        </w:rPr>
        <w:t xml:space="preserve">Если окажется, что у ребенка развита потребность в сотрудничестве с близкими и посторонними взрослыми, если он владеет средствами предметного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 или ясли. </w:t>
      </w:r>
      <w:r w:rsidRPr="006547A9">
        <w:rPr>
          <w:i/>
          <w:sz w:val="28"/>
          <w:szCs w:val="28"/>
        </w:rPr>
        <w:br/>
      </w:r>
    </w:p>
    <w:p w:rsidR="009E665D" w:rsidRPr="00933892" w:rsidRDefault="00933892" w:rsidP="006547A9">
      <w:pPr>
        <w:jc w:val="center"/>
        <w:rPr>
          <w:sz w:val="28"/>
          <w:szCs w:val="28"/>
        </w:rPr>
      </w:pPr>
      <w:r w:rsidRPr="00933892">
        <w:rPr>
          <w:sz w:val="28"/>
          <w:szCs w:val="28"/>
        </w:rPr>
        <w:br/>
      </w:r>
    </w:p>
    <w:sectPr w:rsidR="009E665D" w:rsidRPr="00933892" w:rsidSect="0026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33892"/>
    <w:rsid w:val="0026416C"/>
    <w:rsid w:val="00550B6B"/>
    <w:rsid w:val="006547A9"/>
    <w:rsid w:val="00676479"/>
    <w:rsid w:val="007A17ED"/>
    <w:rsid w:val="007E7D8A"/>
    <w:rsid w:val="00933892"/>
    <w:rsid w:val="009E665D"/>
    <w:rsid w:val="00D2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892"/>
    <w:rPr>
      <w:sz w:val="24"/>
      <w:szCs w:val="24"/>
    </w:rPr>
  </w:style>
  <w:style w:type="paragraph" w:styleId="1">
    <w:name w:val="heading 1"/>
    <w:basedOn w:val="a"/>
    <w:qFormat/>
    <w:rsid w:val="009338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23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3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Links>
    <vt:vector size="6" baseType="variant">
      <vt:variant>
        <vt:i4>71893094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Settings\User\Рабочий стол\АДАПТАЦИЯ ДЕТЕЙ В ДЕТСКОМ САДУ.files\7.jpg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Lenovo</cp:lastModifiedBy>
  <cp:revision>5</cp:revision>
  <dcterms:created xsi:type="dcterms:W3CDTF">2015-10-23T07:45:00Z</dcterms:created>
  <dcterms:modified xsi:type="dcterms:W3CDTF">2018-09-21T06:07:00Z</dcterms:modified>
</cp:coreProperties>
</file>