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8B4" w:rsidRPr="006D38B4" w:rsidRDefault="006D38B4" w:rsidP="006D38B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38B4">
        <w:rPr>
          <w:rFonts w:ascii="Times New Roman" w:hAnsi="Times New Roman" w:cs="Times New Roman"/>
          <w:b/>
          <w:sz w:val="36"/>
          <w:szCs w:val="36"/>
        </w:rPr>
        <w:t xml:space="preserve">Развитие эмоционального словаря дошкольников </w:t>
      </w:r>
    </w:p>
    <w:p w:rsidR="006D38B4" w:rsidRPr="006D38B4" w:rsidRDefault="006D38B4" w:rsidP="006D38B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38B4">
        <w:rPr>
          <w:rFonts w:ascii="Times New Roman" w:hAnsi="Times New Roman" w:cs="Times New Roman"/>
          <w:b/>
          <w:sz w:val="36"/>
          <w:szCs w:val="36"/>
        </w:rPr>
        <w:t>в работе с картиной.</w:t>
      </w:r>
    </w:p>
    <w:p w:rsidR="006D38B4" w:rsidRDefault="006D38B4" w:rsidP="006D38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38B4" w:rsidRPr="006D38B4" w:rsidRDefault="006D38B4" w:rsidP="006D38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Искусство воздействует на психику и разум человека, его интеллект и чувства, поэтому необходимо максимально использовать возможности детей дошкольного возраста для их общения с прекрасным. Искусство расширяет эмоциональный опыт человека не только отражая чувства, знакомые и близкие ему, но и открывая новые, раннее неведомые. 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Живопись как вид изобразительного искусства соответствует возрастным особенностям дошкольников и доступна их восприятию. Яркие зрительные образы картин эмоционально воспринимаются детьми и дают содержание их речи. Дети учатся видеть в картине главное, точно и живо описывать изображенное, излагать свои мысли и не только описывать содержание картины, но и придумывать предшествующие и последующие события. Использование литературных и музыкальных произведений на таких занятиях повышают эмоциональность восприятия способствует более глубокому проникновению в образ.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научить детей видеть и понимать художественный образ произведений живописи, высказываться на тему этих произведений, выделять в них главное. Важнейшей задачей на этом этапе является обогащение речи детей выразительными средствами (метафорами, сравнениями, эпитетами, красочными определениями). Можно использовать разнообразные методические приемы: 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к детям;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 на подбор синонимов, антонимов, эпитетов, сравнений.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придумывание названия картине и его объяснения; 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 «вхождения в картину»;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прием «словесного рисования» картины; 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загадывание детьми загадок по картине.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эти приемы на примере рассматривания картин. 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38B4" w:rsidRDefault="006D38B4" w:rsidP="006D38B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Картина В. Васнецова «Три богатыря».</w:t>
      </w:r>
    </w:p>
    <w:p w:rsidR="006D38B4" w:rsidRDefault="006D38B4" w:rsidP="006D38B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D38B4" w:rsidRDefault="006D38B4" w:rsidP="006D38B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приемов - это подбор синонимов, антонимов, эпитетов и сравнений. Предложить детям подобрать синонимы к словам: </w:t>
      </w:r>
      <w:r>
        <w:rPr>
          <w:rFonts w:ascii="Times New Roman" w:hAnsi="Times New Roman" w:cs="Times New Roman"/>
          <w:i/>
          <w:sz w:val="28"/>
          <w:szCs w:val="28"/>
        </w:rPr>
        <w:t xml:space="preserve">богатырь </w:t>
      </w:r>
      <w:r>
        <w:rPr>
          <w:rFonts w:ascii="Times New Roman" w:hAnsi="Times New Roman" w:cs="Times New Roman"/>
          <w:sz w:val="28"/>
          <w:szCs w:val="28"/>
        </w:rPr>
        <w:t xml:space="preserve">– силач, воин, борец; </w:t>
      </w:r>
      <w:r>
        <w:rPr>
          <w:rFonts w:ascii="Times New Roman" w:hAnsi="Times New Roman" w:cs="Times New Roman"/>
          <w:i/>
          <w:sz w:val="28"/>
          <w:szCs w:val="28"/>
        </w:rPr>
        <w:t>смелый</w:t>
      </w:r>
      <w:r>
        <w:rPr>
          <w:rFonts w:ascii="Times New Roman" w:hAnsi="Times New Roman" w:cs="Times New Roman"/>
          <w:sz w:val="28"/>
          <w:szCs w:val="28"/>
        </w:rPr>
        <w:t xml:space="preserve"> – храбрый, мужественный, отважный, бесстрашный, доблестный, героический, решительный; </w:t>
      </w:r>
      <w:r>
        <w:rPr>
          <w:rFonts w:ascii="Times New Roman" w:hAnsi="Times New Roman" w:cs="Times New Roman"/>
          <w:i/>
          <w:sz w:val="28"/>
          <w:szCs w:val="28"/>
        </w:rPr>
        <w:t>сильный</w:t>
      </w:r>
      <w:r>
        <w:rPr>
          <w:rFonts w:ascii="Times New Roman" w:hAnsi="Times New Roman" w:cs="Times New Roman"/>
          <w:sz w:val="28"/>
          <w:szCs w:val="28"/>
        </w:rPr>
        <w:t xml:space="preserve"> – могучий, богатырский; </w:t>
      </w:r>
      <w:r>
        <w:rPr>
          <w:rFonts w:ascii="Times New Roman" w:hAnsi="Times New Roman" w:cs="Times New Roman"/>
          <w:i/>
          <w:sz w:val="28"/>
          <w:szCs w:val="28"/>
        </w:rPr>
        <w:t>написать</w:t>
      </w:r>
      <w:r>
        <w:rPr>
          <w:rFonts w:ascii="Times New Roman" w:hAnsi="Times New Roman" w:cs="Times New Roman"/>
          <w:sz w:val="28"/>
          <w:szCs w:val="28"/>
        </w:rPr>
        <w:t xml:space="preserve"> – придумать, сочинить, нарисовать. 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Подобрать сравнения: смелый, как…, храбрый, как…, могучий, как…, черный, как… Спросить у детей, догадались ли они, про какую картину будут говорить. (Выставляется картина, звучит музыка). Пока звучит музыка, дети рассматривают картину. Далее воспитатель зачитывает отрывок из былины: 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Тут все богатыри, все святорусские,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Садились они на добрых коней</w:t>
      </w:r>
      <w:r>
        <w:rPr>
          <w:rFonts w:ascii="Times New Roman" w:hAnsi="Times New Roman" w:cs="Times New Roman"/>
          <w:sz w:val="28"/>
          <w:szCs w:val="28"/>
        </w:rPr>
        <w:br/>
        <w:t xml:space="preserve">И поехали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раздольицем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чистым полем...</w:t>
      </w:r>
      <w:r>
        <w:rPr>
          <w:rFonts w:ascii="Times New Roman" w:hAnsi="Times New Roman" w:cs="Times New Roman"/>
          <w:sz w:val="28"/>
          <w:szCs w:val="28"/>
        </w:rPr>
        <w:br/>
        <w:t>А со той горы да со высокой</w:t>
      </w:r>
      <w:r>
        <w:rPr>
          <w:rFonts w:ascii="Times New Roman" w:hAnsi="Times New Roman" w:cs="Times New Roman"/>
          <w:sz w:val="28"/>
          <w:szCs w:val="28"/>
        </w:rPr>
        <w:br/>
        <w:t>Усмотрел старый казак да Илья Муромец,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то едут ведь богатыри чистым полем,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то едут ведь да на добрых конях,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пустился он с горы высокой,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подъехал он к богатырям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косвяторусским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с ними стал...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Обратить внимание на эпитеты: на каких коней садились богатыри (на добрых коней); каким полем поехали богатыри? (чистым полем). 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Предложить детям придумать название картины, спросить, почему они так ее назвали. Можно предложить детям выбрать название картины из нескольких предложенных: «На заставе», «Илья Муромец и его друзья», «Три богатыря». 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детям описать богатырей (какие лица, одежда, оружие, какие у них кони).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Илья Муромец – благородное русское лицо, широкая борода с проседью; зорко всматривается в даль. Одежда: железная кольчуга, на голове шлем. Оружие: булатная палица, колчан со стрелами, в левой руке щит и длинное копье. Идет обогащение словаря словами: железная кольчуга, шлем, булатная палица, колчан со стрелами, щит, копье.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сравни</w:t>
      </w:r>
      <w:r>
        <w:rPr>
          <w:rFonts w:ascii="Times New Roman" w:hAnsi="Times New Roman" w:cs="Times New Roman"/>
          <w:sz w:val="28"/>
          <w:szCs w:val="28"/>
        </w:rPr>
        <w:t>ть богатырей: ч</w:t>
      </w:r>
      <w:r>
        <w:rPr>
          <w:rFonts w:ascii="Times New Roman" w:hAnsi="Times New Roman" w:cs="Times New Roman"/>
          <w:sz w:val="28"/>
          <w:szCs w:val="28"/>
        </w:rPr>
        <w:t>ем они похожи и чем отличаются? (Все сидят на конях, имеют оружие, доспехи. Они разные по возрасту, имеют разных коней, разное оружие, разные лица и характеры).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Рассматривая картины необходимо обращать внимание детей на настроение. 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Картина В. Васнецова «Аленушка».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Попросить детей рассказать о девочке, какая она? (печальная, грустная, огорченная). 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 на краски, которыми художник написал картину. Способствовать развитию умения у детей объяснять выбранный художником колорит. Спросить у детей: Какими красками написана картина? Какие цвета преобладают у художника? Почему? Какое настроение было у художника, когда он писал эту картину? А что вы чувствуете, когда смотрите на картину? Нравится вам картина? Чем она вам нравится?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о чем думает Аленушка? О чем бы думали вы, если бы сидели на ее месте? А вы хотели ли быть на месте Аленушки?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старшего дошкольного возраста необходимо развивать умение замечать в картине детали: фон, пейзаж, состояние погоды, включать в сои рассказы описание природы.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38B4" w:rsidRDefault="006D38B4" w:rsidP="006D38B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Картина А. К. Саврасова «Грачи прилетели». 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Спросить у детей: Какие деревья изобразил художник на картине? (Это березы. Они внизу черные, а вверху, очень старые и кривые. Березы стоят на </w:t>
      </w:r>
      <w:r>
        <w:rPr>
          <w:rFonts w:ascii="Times New Roman" w:hAnsi="Times New Roman" w:cs="Times New Roman"/>
          <w:sz w:val="28"/>
          <w:szCs w:val="28"/>
        </w:rPr>
        <w:lastRenderedPageBreak/>
        <w:t>картине впереди, около пруда). Какое небо? (голубое с белыми, серыми, желтовато – белыми облачками). Какой снег? (серый, талый). Что можете сказать о поле? (на поле снег уже почти растаял).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использовать методы: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«вхождения в картину».  Спросить у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 ты стал делать, если бы попал в картину? (Дети, подходя к картине, мысленно «входят в нее», представляют себя в картине, перемещаются по ней и описывают свои впечатления от присутствия в картине). Что вы слышите? Что вы чувствуете? (в воздухе пахнет весной…)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эмпатии (постижение эмоционального состояния другого человека, проникновение в его переживания) – представить себя на месте какого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предмета на картине.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38B4" w:rsidRDefault="006D38B4" w:rsidP="006D38B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Картина И. И. Левитана «Золотая осень». 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«словесного рисования».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Вначале нужно рассмотреть с детьми картину, подобрать определения, сравнения, описание, использовать стихи, музыку. Только в конце занятия ребенок описывает не то, что написал художник, а какую картину нарисовал бы сам ребенок.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Спросить у детей: Художник любит вот такую «золотую осень», «в багрец и золото одетые леса». Осень же бывает разная. Какая бывает осень? Какую осень любите вы? А какую картину написали бы вы, если бы рисовали осень?  С чего вы начнете рассказ (придумать название), чем продолжите и как вы закончите свой рассказ? (выскажут свое отношение к выбранному сюжету).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непрерывной образовательной деятельности рассматриваются не только картины художников, но и сюжетные картины. Например, </w:t>
      </w:r>
      <w:r>
        <w:rPr>
          <w:rFonts w:ascii="Times New Roman" w:hAnsi="Times New Roman" w:cs="Times New Roman"/>
          <w:b/>
          <w:i/>
          <w:sz w:val="28"/>
          <w:szCs w:val="28"/>
        </w:rPr>
        <w:t>сюжетная картина «Зимние забавы».</w:t>
      </w:r>
      <w:r>
        <w:rPr>
          <w:rFonts w:ascii="Times New Roman" w:hAnsi="Times New Roman" w:cs="Times New Roman"/>
          <w:sz w:val="28"/>
          <w:szCs w:val="28"/>
        </w:rPr>
        <w:t xml:space="preserve"> Здесь можно использовать многие приемы: упражнения на подбор синонимов, антонимов, сравнений, эпитетов, придумывание названия картины. Очень хорош здесь прием «вхождения в картину» - сколько здесь разных звуков можно услышать, можно описать погоду, фон. Сюжет картины очень хорошо знаком детям. Можно предложить детям загадать загадки о том, что изображено на картине. Загадки могут представлять собой краткое описание предмета (без его названия), использование сравнений. Такие описания приучают пользоваться образным словарем, находить точные интересные выражения, отыскивать сравнения. Эти слова и выражения дети могут использовать в своем рассказе по картине.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Развитие речи и словаря детей, овладение богатствами родного языка составляет один из основных элементов формирования личности, освоения выработанных ценностей национальной культуры, тесно связано с умственным, нравственным, эстетическим развитием, является приоритетным в языковом воспитании и обучении дошкольников.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Применяя различные методики преподавания развития речи и обогащения словаря можно добиться более ощутимых результатов, чем если пользоваться шаблонными приемами. </w:t>
      </w:r>
      <w:r>
        <w:rPr>
          <w:rStyle w:val="s3"/>
          <w:rFonts w:ascii="Times New Roman" w:hAnsi="Times New Roman" w:cs="Times New Roman"/>
          <w:sz w:val="28"/>
          <w:szCs w:val="28"/>
        </w:rPr>
        <w:t xml:space="preserve">Изобразительное искусство используются в </w:t>
      </w:r>
      <w:r>
        <w:rPr>
          <w:rStyle w:val="s3"/>
          <w:rFonts w:ascii="Times New Roman" w:hAnsi="Times New Roman" w:cs="Times New Roman"/>
          <w:sz w:val="28"/>
          <w:szCs w:val="28"/>
        </w:rPr>
        <w:lastRenderedPageBreak/>
        <w:t xml:space="preserve">интересах речевого развития детей. Эмоциональное воздействие произведений искусства стимулирует усвоение языка, вызывает желание делиться впечатлениями. </w:t>
      </w:r>
      <w:r>
        <w:rPr>
          <w:rFonts w:ascii="Times New Roman" w:hAnsi="Times New Roman" w:cs="Times New Roman"/>
          <w:sz w:val="28"/>
          <w:szCs w:val="28"/>
        </w:rPr>
        <w:t xml:space="preserve">В процессе рассматривания картин педагог решает следующие задачи: способствует развитию у детей умения при описании картины видеть художественный образ произведения; формирует умение высказываться на тему произведения живописи; развивает умение создавать творческий рассказ на тему картины, структурно оформленный и выразительный. </w:t>
      </w:r>
      <w:r>
        <w:rPr>
          <w:rStyle w:val="s3"/>
          <w:rFonts w:ascii="Times New Roman" w:hAnsi="Times New Roman" w:cs="Times New Roman"/>
          <w:sz w:val="28"/>
          <w:szCs w:val="28"/>
        </w:rPr>
        <w:t>Таким образом, для развития эмоционального словаря используются разнообразные средства. Эффективность воздействия на детскую речь зависит от правильного выбора средств развития речи и их взаимосвязи. При этом определяющую роль играет учет уровня сформированности речевых навыков и умений детей, а также характера языкового материала, его содержания и степени близости детскому опыту.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38B4" w:rsidRDefault="006D38B4" w:rsidP="006D38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D38B4" w:rsidRDefault="006D38B4" w:rsidP="006D38B4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Список испол</w:t>
      </w:r>
      <w:bookmarkStart w:id="0" w:name="_GoBack"/>
      <w:bookmarkEnd w:id="0"/>
      <w:r>
        <w:rPr>
          <w:rStyle w:val="c0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ьзованной литературы:</w:t>
      </w:r>
    </w:p>
    <w:p w:rsidR="006D38B4" w:rsidRDefault="006D38B4" w:rsidP="006D38B4">
      <w:pPr>
        <w:pStyle w:val="a3"/>
        <w:rPr>
          <w:rFonts w:ascii="Times New Roman" w:hAnsi="Times New Roman" w:cs="Times New Roman"/>
          <w:color w:val="2A2723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1.</w:t>
      </w: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2A2723"/>
          <w:sz w:val="28"/>
          <w:szCs w:val="28"/>
        </w:rPr>
        <w:t xml:space="preserve">Алексеева М.М., Яшина Б.И. Методика развития речи и обучения родному языку дошкольников: Учеб. пособие для студ. </w:t>
      </w:r>
      <w:proofErr w:type="spellStart"/>
      <w:r>
        <w:rPr>
          <w:rFonts w:ascii="Times New Roman" w:hAnsi="Times New Roman" w:cs="Times New Roman"/>
          <w:color w:val="2A2723"/>
          <w:sz w:val="28"/>
          <w:szCs w:val="28"/>
        </w:rPr>
        <w:t>высш</w:t>
      </w:r>
      <w:proofErr w:type="spellEnd"/>
      <w:proofErr w:type="gramStart"/>
      <w:r>
        <w:rPr>
          <w:rFonts w:ascii="Times New Roman" w:hAnsi="Times New Roman" w:cs="Times New Roman"/>
          <w:color w:val="2A2723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2A2723"/>
          <w:sz w:val="28"/>
          <w:szCs w:val="28"/>
        </w:rPr>
        <w:t xml:space="preserve"> и сред, </w:t>
      </w:r>
      <w:proofErr w:type="spellStart"/>
      <w:r>
        <w:rPr>
          <w:rFonts w:ascii="Times New Roman" w:hAnsi="Times New Roman" w:cs="Times New Roman"/>
          <w:color w:val="2A2723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color w:val="2A2723"/>
          <w:sz w:val="28"/>
          <w:szCs w:val="28"/>
        </w:rPr>
        <w:t xml:space="preserve">. учеб. Заведений </w:t>
      </w: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- 3-е изд.- М.: Издательский центр «Академия», 2000. - 400 с.</w:t>
      </w:r>
    </w:p>
    <w:p w:rsidR="006D38B4" w:rsidRDefault="006D38B4" w:rsidP="006D38B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Развитие речи детей дошкольного возраста: Пособие для воспитателя дет. сада. / Под ред. Ф.А. Сохина. — 2-е изд., </w:t>
      </w:r>
      <w:proofErr w:type="spell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испр</w:t>
      </w:r>
      <w:proofErr w:type="spellEnd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. — М.: Просвещение, 1984.</w:t>
      </w:r>
    </w:p>
    <w:p w:rsidR="006D38B4" w:rsidRDefault="006D38B4" w:rsidP="006D38B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3. Развитие речи и творчества дошкольников / Под. Ред. О. С. Ушаковой - М.: Сфера, 2007.</w:t>
      </w:r>
    </w:p>
    <w:p w:rsidR="006D38B4" w:rsidRDefault="006D38B4" w:rsidP="006D38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F30" w:rsidRPr="006D38B4" w:rsidRDefault="00E91F30" w:rsidP="006D38B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91F30" w:rsidRPr="006D3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B4"/>
    <w:rsid w:val="006D38B4"/>
    <w:rsid w:val="00E9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7970"/>
  <w15:chartTrackingRefBased/>
  <w15:docId w15:val="{652B90DB-8CF9-48E0-AACD-CD55D201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8B4"/>
    <w:pPr>
      <w:spacing w:after="0" w:line="240" w:lineRule="auto"/>
    </w:pPr>
  </w:style>
  <w:style w:type="character" w:customStyle="1" w:styleId="c0">
    <w:name w:val="c0"/>
    <w:basedOn w:val="a0"/>
    <w:rsid w:val="006D38B4"/>
  </w:style>
  <w:style w:type="character" w:customStyle="1" w:styleId="s3">
    <w:name w:val="s3"/>
    <w:basedOn w:val="a0"/>
    <w:rsid w:val="006D3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8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1296</Words>
  <Characters>7392</Characters>
  <Application>Microsoft Office Word</Application>
  <DocSecurity>0</DocSecurity>
  <Lines>61</Lines>
  <Paragraphs>17</Paragraphs>
  <ScaleCrop>false</ScaleCrop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</cp:revision>
  <dcterms:created xsi:type="dcterms:W3CDTF">2018-06-04T17:00:00Z</dcterms:created>
  <dcterms:modified xsi:type="dcterms:W3CDTF">2018-06-04T17:04:00Z</dcterms:modified>
</cp:coreProperties>
</file>