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400274163"/>
        <w:docPartObj>
          <w:docPartGallery w:val="Cover Pages"/>
          <w:docPartUnique/>
        </w:docPartObj>
      </w:sdtPr>
      <w:sdtEndPr>
        <w:rPr>
          <w:b/>
          <w:szCs w:val="28"/>
        </w:rPr>
      </w:sdtEndPr>
      <w:sdtContent>
        <w:p w:rsidR="000F7666" w:rsidRDefault="000F7666"/>
        <w:p w:rsidR="000F7666" w:rsidRDefault="00813E5C">
          <w:r>
            <w:rPr>
              <w:noProof/>
            </w:rPr>
            <w:pict>
              <v:group id="_x0000_s1026" style="position:absolute;margin-left:0;margin-top:0;width:564.8pt;height:799.05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27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28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28" inset="18pt,,18pt">
                    <w:txbxContent>
                      <w:p w:rsidR="000F7666" w:rsidRPr="001D772A" w:rsidRDefault="00813E5C" w:rsidP="001D772A">
                        <w:pPr>
                          <w:pStyle w:val="a9"/>
                          <w:jc w:val="center"/>
                          <w:rPr>
                            <w:rFonts w:ascii="Arial Black" w:hAnsi="Arial Black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rFonts w:ascii="Arial Black" w:hAnsi="Arial Black"/>
                              <w:smallCaps/>
                              <w:color w:val="FFFFFF" w:themeColor="background1"/>
                              <w:sz w:val="28"/>
                              <w:szCs w:val="28"/>
                            </w:rPr>
                            <w:alias w:val="Организация"/>
                            <w:id w:val="669964158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 w:rsidR="001D772A" w:rsidRPr="001D772A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Муниципальное автономное учреждение допо</w:t>
                            </w:r>
                            <w:r w:rsidR="00274580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л</w:t>
                            </w:r>
                            <w:r w:rsidR="001D772A" w:rsidRPr="001D772A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нительного образования г</w:t>
                            </w:r>
                            <w:proofErr w:type="gramStart"/>
                            <w:r w:rsidR="001D772A" w:rsidRPr="001D772A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.Х</w:t>
                            </w:r>
                            <w:proofErr w:type="gramEnd"/>
                            <w:r w:rsidR="001D772A" w:rsidRPr="001D772A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абаровска «</w:t>
                            </w:r>
                            <w:proofErr w:type="spellStart"/>
                            <w:r w:rsidR="001D772A" w:rsidRPr="001D772A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Дворе</w:t>
                            </w:r>
                            <w:r w:rsidR="00274580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ц</w:t>
                            </w:r>
                            <w:r w:rsidR="001D772A" w:rsidRPr="001D772A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творчества</w:t>
                            </w:r>
                            <w:proofErr w:type="spellEnd"/>
                            <w:r w:rsidR="001D772A" w:rsidRPr="001D772A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детей и молодёжи «Северное сияние»</w:t>
                            </w:r>
                          </w:sdtContent>
                        </w:sdt>
                      </w:p>
                    </w:txbxContent>
                  </v:textbox>
                </v:rect>
                <v:rect id="_x0000_s1029" style="position:absolute;left:354;top:9607;width:2860;height:1073" fillcolor="#943634 [2405]" stroked="f">
                  <v:fill color2="#dfa7a6 [1621]"/>
                </v:rect>
                <v:rect id="_x0000_s1030" style="position:absolute;left:3245;top:9607;width:2860;height:1073" fillcolor="#943634 [2405]" stroked="f">
                  <v:fill color2="#cf7b79 [2421]"/>
                </v:rect>
                <v:rect id="_x0000_s1031" style="position:absolute;left:6137;top:9607;width:2860;height:1073" fillcolor="#943634 [2405]" stroked="f">
                  <v:fill color2="#943634 [2405]"/>
                </v:rect>
                <v:rect id="_x0000_s1032" style="position:absolute;left:9028;top:9607;width:2860;height:1073;v-text-anchor:middle" fillcolor="#943634 [2405]" stroked="f">
                  <v:fill color2="#c4bc96 [2414]"/>
                  <v:textbox style="mso-next-textbox:#_x0000_s1032">
                    <w:txbxContent>
                      <w:sdt>
                        <w:sdtPr>
                          <w:rPr>
                            <w:rFonts w:ascii="Arial Black" w:eastAsiaTheme="majorEastAsia" w:hAnsi="Arial Black" w:cstheme="majorBidi"/>
                            <w:color w:val="DBE5F1" w:themeColor="accent1" w:themeTint="33"/>
                            <w:sz w:val="56"/>
                            <w:szCs w:val="56"/>
                          </w:rPr>
                          <w:alias w:val="Год"/>
                          <w:id w:val="795097976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8-01-01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0F7666" w:rsidRPr="001D772A" w:rsidRDefault="000F7666">
                            <w:pPr>
                              <w:pStyle w:val="a9"/>
                              <w:rPr>
                                <w:rFonts w:ascii="Arial Black" w:eastAsiaTheme="majorEastAsia" w:hAnsi="Arial Black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 w:rsidRPr="001D772A">
                              <w:rPr>
                                <w:rFonts w:ascii="Arial Black" w:eastAsiaTheme="majorEastAsia" w:hAnsi="Arial Black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t>201</w:t>
                            </w:r>
                            <w:r w:rsidR="003A3F08">
                              <w:rPr>
                                <w:rFonts w:ascii="Arial Black" w:eastAsiaTheme="majorEastAsia" w:hAnsi="Arial Black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t>8</w:t>
                            </w:r>
                          </w:p>
                        </w:sdtContent>
                      </w:sdt>
                    </w:txbxContent>
                  </v:textbox>
                </v:rect>
                <v:rect id="_x0000_s1033" style="position:absolute;left:354;top:2263;width:8643;height:7316;v-text-anchor:middle" fillcolor="#9bbb59 [3206]" stroked="f">
                  <v:textbox style="mso-next-textbox:#_x0000_s1033" inset="18pt,,18pt">
                    <w:txbxContent>
                      <w:sdt>
                        <w:sdtPr>
                          <w:rPr>
                            <w:rFonts w:ascii="Arial Black" w:hAnsi="Arial Black" w:cs="Times New Roman"/>
                            <w:b/>
                            <w:color w:val="002060"/>
                            <w:sz w:val="36"/>
                            <w:szCs w:val="36"/>
                          </w:rPr>
                          <w:alias w:val="Заголовок"/>
                          <w:id w:val="795097961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0F7666" w:rsidRPr="001D772A" w:rsidRDefault="003E76E8" w:rsidP="001D772A">
                            <w:pPr>
                              <w:rPr>
                                <w:rFonts w:ascii="Arial Black" w:eastAsiaTheme="majorEastAsia" w:hAnsi="Arial Black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 w:rsidRPr="00A413FF">
                              <w:rPr>
                                <w:rFonts w:ascii="Arial Black" w:hAnsi="Arial Black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Методическая разработка «Применение игровых технологий в воспитательной работе объединения»</w:t>
                            </w:r>
                            <w:r w:rsidR="00A413FF" w:rsidRPr="00A413FF">
                              <w:rPr>
                                <w:rFonts w:ascii="Arial Black" w:hAnsi="Arial Black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                            </w:t>
                            </w:r>
                            <w:r w:rsidR="00B35330" w:rsidRPr="00A413FF">
                              <w:rPr>
                                <w:rFonts w:ascii="Arial Black" w:hAnsi="Arial Black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ТЕМА: «Наша земля </w:t>
                            </w:r>
                            <w:r w:rsidR="00EC6B1C" w:rsidRPr="00A413FF">
                              <w:rPr>
                                <w:rFonts w:ascii="Arial Black" w:hAnsi="Arial Black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Хабаровский край</w:t>
                            </w:r>
                            <w:r w:rsidR="002264F2" w:rsidRPr="00A413FF">
                              <w:rPr>
                                <w:rFonts w:ascii="Arial Black" w:hAnsi="Arial Black" w:cs="Times New Roman"/>
                                <w:b/>
                                <w:color w:val="002060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</w:sdtContent>
                      </w:sdt>
                      <w:p w:rsidR="000F7666" w:rsidRDefault="000F7666">
                        <w:pPr>
                          <w:jc w:val="right"/>
                          <w:rPr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alias w:val="Автор"/>
                          <w:id w:val="795097971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0F7666" w:rsidRDefault="00B35330" w:rsidP="003A3F08">
                            <w:pPr>
                              <w:tabs>
                                <w:tab w:val="left" w:pos="3544"/>
                              </w:tabs>
                              <w:ind w:left="311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468C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Разработала:</w:t>
                            </w:r>
                            <w:r w:rsidR="009F0F9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A468C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Педагог дополнительного образования Шадрина Татьяна Михайловна</w:t>
                            </w:r>
                          </w:p>
                        </w:sdtContent>
                      </w:sdt>
                    </w:txbxContent>
                  </v:textbox>
                </v:rect>
                <v:rect id="_x0000_s1034" style="position:absolute;left:9028;top:2263;width:2859;height:7316" fillcolor="#dbe5f1 [660]" stroked="f">
                  <v:fill color2="#d4cfb3 [2734]"/>
                </v:rect>
                <v:rect id="_x0000_s1035" style="position:absolute;left:354;top:10710;width:8643;height:3937" fillcolor="#c0504d [3205]" stroked="f">
                  <v:fill color2="#d4cfb3 [2734]"/>
                </v:rect>
                <v:rect id="_x0000_s1036" style="position:absolute;left:9028;top:10710;width:2859;height:3937" fillcolor="#78c0d4 [2424]" stroked="f">
                  <v:fill color2="#d4cfb3 [2734]"/>
                </v:rect>
                <v:rect id="_x0000_s1037" style="position:absolute;left:354;top:14677;width:11527;height:716;v-text-anchor:middle" fillcolor="#943634 [2405]" stroked="f">
                  <v:textbox style="mso-next-textbox:#_x0000_s1037">
                    <w:txbxContent>
                      <w:sdt>
                        <w:sdtPr>
                          <w:rPr>
                            <w:rFonts w:ascii="Arial Black" w:hAnsi="Arial Black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Адрес"/>
                          <w:id w:val="795097981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0F7666" w:rsidRPr="001D772A" w:rsidRDefault="000F7666">
                            <w:pPr>
                              <w:pStyle w:val="a9"/>
                              <w:jc w:val="center"/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1D772A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 w:rsidRPr="001D772A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.Х</w:t>
                            </w:r>
                            <w:proofErr w:type="gramEnd"/>
                            <w:r w:rsidRPr="001D772A">
                              <w:rPr>
                                <w:rFonts w:ascii="Arial Black" w:hAnsi="Arial Black"/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абаровск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0B7036" w:rsidRPr="00B35330" w:rsidRDefault="000F7666" w:rsidP="00B35330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b/>
              <w:szCs w:val="28"/>
            </w:rPr>
            <w:br w:type="page"/>
          </w:r>
        </w:p>
      </w:sdtContent>
    </w:sdt>
    <w:p w:rsidR="001A34ED" w:rsidRDefault="00F36AC8" w:rsidP="001A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A97484">
        <w:rPr>
          <w:rFonts w:ascii="Times New Roman" w:hAnsi="Times New Roman" w:cs="Times New Roman"/>
          <w:sz w:val="28"/>
          <w:szCs w:val="28"/>
        </w:rPr>
        <w:lastRenderedPageBreak/>
        <w:t>Методическая разработка воспитательного мероприятия направлена на формирование экологической грамотности и  бережного отношения к окружающему миру. Мероприятие проводится в игровой форме состязательного характера.</w:t>
      </w:r>
      <w:r w:rsidR="001A34ED" w:rsidRPr="001A34ED">
        <w:rPr>
          <w:rFonts w:ascii="Times New Roman" w:hAnsi="Times New Roman" w:cs="Times New Roman"/>
          <w:sz w:val="28"/>
        </w:rPr>
        <w:t xml:space="preserve"> </w:t>
      </w:r>
      <w:r w:rsidR="001A34ED">
        <w:rPr>
          <w:rFonts w:ascii="Times New Roman" w:hAnsi="Times New Roman" w:cs="Times New Roman"/>
          <w:sz w:val="28"/>
        </w:rPr>
        <w:t>КВН</w:t>
      </w:r>
      <w:r w:rsidR="0002551E">
        <w:rPr>
          <w:rFonts w:ascii="Times New Roman" w:hAnsi="Times New Roman" w:cs="Times New Roman"/>
          <w:sz w:val="28"/>
        </w:rPr>
        <w:t>,</w:t>
      </w:r>
      <w:r w:rsidR="001A34ED">
        <w:rPr>
          <w:rFonts w:ascii="Times New Roman" w:hAnsi="Times New Roman" w:cs="Times New Roman"/>
          <w:sz w:val="28"/>
        </w:rPr>
        <w:t xml:space="preserve"> как форм</w:t>
      </w:r>
      <w:r w:rsidR="0002551E">
        <w:rPr>
          <w:rFonts w:ascii="Times New Roman" w:hAnsi="Times New Roman" w:cs="Times New Roman"/>
          <w:sz w:val="28"/>
        </w:rPr>
        <w:t>у</w:t>
      </w:r>
      <w:r w:rsidR="001A34ED">
        <w:rPr>
          <w:rFonts w:ascii="Times New Roman" w:hAnsi="Times New Roman" w:cs="Times New Roman"/>
          <w:sz w:val="28"/>
        </w:rPr>
        <w:t xml:space="preserve"> проведения воспитательного мероприятия</w:t>
      </w:r>
      <w:r w:rsidR="0002551E">
        <w:rPr>
          <w:rFonts w:ascii="Times New Roman" w:hAnsi="Times New Roman" w:cs="Times New Roman"/>
          <w:sz w:val="28"/>
        </w:rPr>
        <w:t>,</w:t>
      </w:r>
      <w:r w:rsidR="001A34ED">
        <w:rPr>
          <w:rFonts w:ascii="Times New Roman" w:hAnsi="Times New Roman" w:cs="Times New Roman"/>
          <w:sz w:val="28"/>
        </w:rPr>
        <w:t xml:space="preserve">  можно </w:t>
      </w:r>
      <w:r w:rsidR="0002551E">
        <w:rPr>
          <w:rFonts w:ascii="Times New Roman" w:hAnsi="Times New Roman" w:cs="Times New Roman"/>
          <w:sz w:val="28"/>
        </w:rPr>
        <w:t>рекомендовать для</w:t>
      </w:r>
      <w:r w:rsidR="001A34ED">
        <w:rPr>
          <w:rFonts w:ascii="Times New Roman" w:hAnsi="Times New Roman" w:cs="Times New Roman"/>
          <w:sz w:val="28"/>
        </w:rPr>
        <w:t xml:space="preserve"> ребят как среднего школьного возраста, так и  старшего.</w:t>
      </w:r>
    </w:p>
    <w:p w:rsidR="00187CD9" w:rsidRPr="0014524D" w:rsidRDefault="00BC3DD2" w:rsidP="00B35330">
      <w:pPr>
        <w:pStyle w:val="1"/>
        <w:spacing w:line="240" w:lineRule="auto"/>
        <w:jc w:val="center"/>
        <w:rPr>
          <w:color w:val="auto"/>
        </w:rPr>
      </w:pPr>
      <w:r w:rsidRPr="0014524D">
        <w:rPr>
          <w:color w:val="auto"/>
        </w:rPr>
        <w:t>Поясни</w:t>
      </w:r>
      <w:r w:rsidR="00187CD9" w:rsidRPr="0014524D">
        <w:rPr>
          <w:color w:val="auto"/>
        </w:rPr>
        <w:t>тельная записка</w:t>
      </w:r>
    </w:p>
    <w:p w:rsidR="000C6ABE" w:rsidRPr="0014524D" w:rsidRDefault="000C6ABE" w:rsidP="000C6AB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sz w:val="28"/>
          <w:szCs w:val="28"/>
        </w:rPr>
      </w:pPr>
      <w:r w:rsidRPr="0014524D">
        <w:rPr>
          <w:rFonts w:ascii="inherit" w:hAnsi="inherit" w:cs="Arial"/>
          <w:sz w:val="28"/>
          <w:szCs w:val="28"/>
        </w:rPr>
        <w:t xml:space="preserve">Человек всегда находился в гармонии с природой, однако, с приходом в нашу жизнь современных технологий, люди начали забывать о своем настоящем предназначении.  </w:t>
      </w:r>
      <w:r w:rsidR="00A468C5" w:rsidRPr="0014524D">
        <w:rPr>
          <w:rFonts w:ascii="inherit" w:hAnsi="inherit" w:cs="Arial"/>
          <w:sz w:val="28"/>
          <w:szCs w:val="28"/>
        </w:rPr>
        <w:t>Т</w:t>
      </w:r>
      <w:r w:rsidRPr="0014524D">
        <w:rPr>
          <w:rFonts w:ascii="inherit" w:hAnsi="inherit" w:cs="Arial"/>
          <w:sz w:val="28"/>
          <w:szCs w:val="28"/>
        </w:rPr>
        <w:t xml:space="preserve">ехнический прогресс </w:t>
      </w:r>
      <w:r w:rsidR="00FB30CC" w:rsidRPr="0014524D">
        <w:rPr>
          <w:rFonts w:ascii="inherit" w:hAnsi="inherit" w:cs="Arial"/>
          <w:sz w:val="28"/>
          <w:szCs w:val="28"/>
        </w:rPr>
        <w:t xml:space="preserve">постоянно </w:t>
      </w:r>
      <w:r w:rsidRPr="0014524D">
        <w:rPr>
          <w:rFonts w:ascii="inherit" w:hAnsi="inherit" w:cs="Arial"/>
          <w:sz w:val="28"/>
          <w:szCs w:val="28"/>
        </w:rPr>
        <w:t xml:space="preserve">развивается, от естественной природы мы оградились бетоном и пытаемся создать комфортный для нас климат с помощью кондиционеров. Но не нужно все-таки забывать и об окружающей нас живой природе. </w:t>
      </w:r>
    </w:p>
    <w:p w:rsidR="007F4AFC" w:rsidRPr="0014524D" w:rsidRDefault="00D54F62" w:rsidP="007F4AF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4524D">
        <w:rPr>
          <w:bCs/>
          <w:sz w:val="28"/>
          <w:szCs w:val="28"/>
          <w:shd w:val="clear" w:color="auto" w:fill="FFFFFF"/>
        </w:rPr>
        <w:t>Экологическое воспитание</w:t>
      </w:r>
      <w:r w:rsidRPr="0014524D">
        <w:rPr>
          <w:sz w:val="28"/>
          <w:szCs w:val="28"/>
          <w:shd w:val="clear" w:color="auto" w:fill="FFFFFF"/>
        </w:rPr>
        <w:t> – это способ воздействия на чувства детей, на их сознание, взгляды и представления, оно повышает уровень сознательности учащихся, развивает у них чувства бережного отношения к природе, беспокойства за ее состояние.</w:t>
      </w:r>
    </w:p>
    <w:p w:rsidR="00187CD9" w:rsidRPr="00A97484" w:rsidRDefault="00187CD9" w:rsidP="00A97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2F5" w:rsidRPr="00C934C9" w:rsidRDefault="007612F5" w:rsidP="007612F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Экологический КВН был подготовлен и проведен в объединении </w:t>
      </w:r>
      <w:r w:rsidR="00332898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Страноведение</w:t>
      </w:r>
      <w:r w:rsidR="0033289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как финальное мероприятие года экологии в России. В течении года в группах объединения проходили занятия, посвященные экологическим проблемам России, Англии, США. Воспитанники готовили прое</w:t>
      </w:r>
      <w:r w:rsidR="0033289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ты по темам: Красная книга России, Красная книга Хабаровского края, заповедники и национальные парки России, Великобритании, США. Ребята предложили провести конкурс плакатов на тему «Защита животных».</w:t>
      </w:r>
      <w:r w:rsidR="002264F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Была проведена пресс- конференция по теме «Защита ж</w:t>
      </w:r>
      <w:r w:rsidR="002264F2">
        <w:rPr>
          <w:rFonts w:ascii="Times New Roman" w:hAnsi="Times New Roman" w:cs="Times New Roman"/>
          <w:sz w:val="28"/>
        </w:rPr>
        <w:t>ивотных. Экологические проблемы</w:t>
      </w:r>
      <w:r>
        <w:rPr>
          <w:rFonts w:ascii="Times New Roman" w:hAnsi="Times New Roman" w:cs="Times New Roman"/>
          <w:sz w:val="28"/>
        </w:rPr>
        <w:t xml:space="preserve">» на </w:t>
      </w:r>
      <w:proofErr w:type="gramStart"/>
      <w:r>
        <w:rPr>
          <w:rFonts w:ascii="Times New Roman" w:hAnsi="Times New Roman" w:cs="Times New Roman"/>
          <w:sz w:val="28"/>
        </w:rPr>
        <w:t>английском</w:t>
      </w:r>
      <w:proofErr w:type="gramEnd"/>
      <w:r>
        <w:rPr>
          <w:rFonts w:ascii="Times New Roman" w:hAnsi="Times New Roman" w:cs="Times New Roman"/>
          <w:sz w:val="28"/>
        </w:rPr>
        <w:t xml:space="preserve"> языке</w:t>
      </w:r>
      <w:r w:rsidR="002264F2">
        <w:rPr>
          <w:rFonts w:ascii="Times New Roman" w:hAnsi="Times New Roman" w:cs="Times New Roman"/>
          <w:sz w:val="28"/>
        </w:rPr>
        <w:t>.</w:t>
      </w:r>
      <w:r w:rsidR="00FB30CC">
        <w:rPr>
          <w:rFonts w:ascii="Times New Roman" w:hAnsi="Times New Roman" w:cs="Times New Roman"/>
          <w:sz w:val="28"/>
        </w:rPr>
        <w:t xml:space="preserve"> </w:t>
      </w:r>
    </w:p>
    <w:p w:rsidR="00F963EB" w:rsidRDefault="007612F5" w:rsidP="002264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КВН – </w:t>
      </w:r>
      <w:r w:rsidR="00C145B1">
        <w:rPr>
          <w:rFonts w:ascii="Times New Roman" w:hAnsi="Times New Roman" w:cs="Times New Roman"/>
          <w:sz w:val="28"/>
        </w:rPr>
        <w:t>она из игровых форм проведения воспитательных мероприятий. Э</w:t>
      </w:r>
      <w:r>
        <w:rPr>
          <w:rFonts w:ascii="Times New Roman" w:hAnsi="Times New Roman" w:cs="Times New Roman"/>
          <w:sz w:val="28"/>
        </w:rPr>
        <w:t xml:space="preserve">то интересное дело и для подростков и для старшеклассников. </w:t>
      </w:r>
    </w:p>
    <w:p w:rsidR="00F963EB" w:rsidRDefault="007612F5" w:rsidP="00F963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963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воспитанники объединения участвовали во всех ее этапах: от установочной беседы, подбора игрового материала, до анализа и подведения итогов.  Специально созданная группа работала над созданием сценария, подбором игр и конкурсов, подбором видеофильма, музыкальным сопровождением и ведением самого мероприятия.</w:t>
      </w:r>
    </w:p>
    <w:p w:rsidR="007612F5" w:rsidRPr="00C934C9" w:rsidRDefault="007612F5" w:rsidP="002264F2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</w:rPr>
      </w:pPr>
    </w:p>
    <w:p w:rsidR="00C86E23" w:rsidRDefault="007612F5" w:rsidP="007612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Возраст целевой аудитории: </w:t>
      </w:r>
      <w:r>
        <w:rPr>
          <w:rFonts w:ascii="Times New Roman" w:hAnsi="Times New Roman" w:cs="Times New Roman"/>
          <w:sz w:val="28"/>
        </w:rPr>
        <w:t>10</w:t>
      </w:r>
      <w:r w:rsidRPr="001C715D">
        <w:rPr>
          <w:rFonts w:ascii="Times New Roman" w:hAnsi="Times New Roman" w:cs="Times New Roman"/>
          <w:sz w:val="28"/>
        </w:rPr>
        <w:t>-13лет</w:t>
      </w:r>
      <w:r w:rsidR="00C86E23">
        <w:rPr>
          <w:rFonts w:ascii="Times New Roman" w:hAnsi="Times New Roman" w:cs="Times New Roman"/>
          <w:sz w:val="28"/>
        </w:rPr>
        <w:t>.</w:t>
      </w:r>
    </w:p>
    <w:p w:rsidR="007612F5" w:rsidRPr="00C86E23" w:rsidRDefault="00C86E23" w:rsidP="007612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C86E23">
        <w:rPr>
          <w:rFonts w:ascii="Times New Roman" w:hAnsi="Times New Roman" w:cs="Times New Roman"/>
          <w:sz w:val="28"/>
          <w:szCs w:val="28"/>
        </w:rPr>
        <w:t>В мероприятии принимают учащиеся, выпускники и родители творческого объединения «Страноведение» МАУ ДО «ДТДиМ» г.</w:t>
      </w:r>
      <w:r w:rsidR="00EC2D02">
        <w:rPr>
          <w:rFonts w:ascii="Times New Roman" w:hAnsi="Times New Roman" w:cs="Times New Roman"/>
          <w:sz w:val="28"/>
          <w:szCs w:val="28"/>
        </w:rPr>
        <w:t xml:space="preserve"> </w:t>
      </w:r>
      <w:r w:rsidRPr="00C86E23">
        <w:rPr>
          <w:rFonts w:ascii="Times New Roman" w:hAnsi="Times New Roman" w:cs="Times New Roman"/>
          <w:sz w:val="28"/>
          <w:szCs w:val="28"/>
        </w:rPr>
        <w:t>Хабаровска.</w:t>
      </w:r>
    </w:p>
    <w:p w:rsidR="006F4242" w:rsidRPr="00C86E23" w:rsidRDefault="007612F5" w:rsidP="006F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проведения:</w:t>
      </w:r>
      <w:r w:rsidRPr="00C86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веселых и находчивых</w:t>
      </w:r>
      <w:r w:rsidR="00AF1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242" w:rsidRPr="00C86E23" w:rsidRDefault="006F4242" w:rsidP="006F4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E23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C86E23">
        <w:rPr>
          <w:rFonts w:ascii="Times New Roman" w:hAnsi="Times New Roman" w:cs="Times New Roman"/>
          <w:sz w:val="28"/>
          <w:szCs w:val="28"/>
        </w:rPr>
        <w:t xml:space="preserve"> каб.12 </w:t>
      </w:r>
      <w:r w:rsidR="00FA0579">
        <w:rPr>
          <w:rFonts w:ascii="Times New Roman" w:hAnsi="Times New Roman" w:cs="Times New Roman"/>
          <w:sz w:val="28"/>
          <w:szCs w:val="28"/>
        </w:rPr>
        <w:t>МАУДО «ДТДиМ» города Хабаровска</w:t>
      </w:r>
      <w:r w:rsidR="00073ECF">
        <w:rPr>
          <w:rFonts w:ascii="Times New Roman" w:hAnsi="Times New Roman" w:cs="Times New Roman"/>
          <w:sz w:val="28"/>
          <w:szCs w:val="28"/>
        </w:rPr>
        <w:t xml:space="preserve">, </w:t>
      </w:r>
      <w:r w:rsidRPr="00C86E23">
        <w:rPr>
          <w:rFonts w:ascii="Times New Roman" w:hAnsi="Times New Roman" w:cs="Times New Roman"/>
          <w:sz w:val="28"/>
          <w:szCs w:val="28"/>
        </w:rPr>
        <w:t>ул. Руднева,</w:t>
      </w:r>
      <w:r w:rsidR="00EC2D02">
        <w:rPr>
          <w:rFonts w:ascii="Times New Roman" w:hAnsi="Times New Roman" w:cs="Times New Roman"/>
          <w:sz w:val="28"/>
          <w:szCs w:val="28"/>
        </w:rPr>
        <w:t xml:space="preserve"> </w:t>
      </w:r>
      <w:r w:rsidRPr="00C86E23">
        <w:rPr>
          <w:rFonts w:ascii="Times New Roman" w:hAnsi="Times New Roman" w:cs="Times New Roman"/>
          <w:sz w:val="28"/>
          <w:szCs w:val="28"/>
        </w:rPr>
        <w:t>68</w:t>
      </w:r>
    </w:p>
    <w:p w:rsidR="007612F5" w:rsidRPr="00E11413" w:rsidRDefault="007612F5" w:rsidP="0076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Длительность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1,5 - 2 часа (в зависимости от количества команд и возраста участников).</w:t>
      </w:r>
    </w:p>
    <w:p w:rsidR="007612F5" w:rsidRPr="00C934C9" w:rsidRDefault="007612F5" w:rsidP="007612F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16"/>
        </w:rPr>
      </w:pPr>
    </w:p>
    <w:p w:rsidR="00BD6C25" w:rsidRDefault="007612F5" w:rsidP="00BD6C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6579B2">
        <w:rPr>
          <w:rFonts w:ascii="Times New Roman" w:hAnsi="Times New Roman" w:cs="Times New Roman"/>
          <w:b/>
          <w:sz w:val="28"/>
        </w:rPr>
        <w:lastRenderedPageBreak/>
        <w:t>Условия для проведения мероприятия</w:t>
      </w:r>
      <w:r>
        <w:rPr>
          <w:rFonts w:ascii="Times New Roman" w:hAnsi="Times New Roman" w:cs="Times New Roman"/>
          <w:sz w:val="28"/>
        </w:rPr>
        <w:t>:</w:t>
      </w:r>
    </w:p>
    <w:p w:rsidR="007612F5" w:rsidRDefault="007612F5" w:rsidP="00BD6C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D6C25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редварительная подготовка участников – поиск и  изучение материала по темам: Красная книга Хабаровского края, заповедные территории Хабаровского края, обитатели реки Амур, народные приметы хорошей и плохой погоды. </w:t>
      </w:r>
    </w:p>
    <w:p w:rsidR="007612F5" w:rsidRPr="00CB7A38" w:rsidRDefault="007612F5" w:rsidP="00BD6C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A6634">
        <w:rPr>
          <w:rFonts w:ascii="Times New Roman" w:hAnsi="Times New Roman" w:cs="Times New Roman"/>
          <w:b/>
          <w:sz w:val="28"/>
        </w:rPr>
        <w:t>Оформление зала:</w:t>
      </w:r>
      <w:r>
        <w:rPr>
          <w:rFonts w:ascii="Times New Roman" w:hAnsi="Times New Roman" w:cs="Times New Roman"/>
          <w:sz w:val="28"/>
        </w:rPr>
        <w:t xml:space="preserve"> плакаты воспитанников на экологическую тему, плакат с названием КВН « Наша земля – Хабаровский край»</w:t>
      </w:r>
    </w:p>
    <w:p w:rsidR="007612F5" w:rsidRDefault="007612F5" w:rsidP="00BD6C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2D47FB">
        <w:rPr>
          <w:rFonts w:ascii="Times New Roman" w:hAnsi="Times New Roman" w:cs="Times New Roman"/>
          <w:b/>
          <w:sz w:val="28"/>
        </w:rPr>
        <w:t>борудование</w:t>
      </w:r>
      <w:r>
        <w:rPr>
          <w:rFonts w:ascii="Times New Roman" w:hAnsi="Times New Roman" w:cs="Times New Roman"/>
          <w:b/>
          <w:sz w:val="28"/>
        </w:rPr>
        <w:t>, технические средства</w:t>
      </w:r>
      <w:r w:rsidRPr="002D47FB">
        <w:rPr>
          <w:rFonts w:ascii="Times New Roman" w:hAnsi="Times New Roman" w:cs="Times New Roman"/>
          <w:b/>
          <w:sz w:val="28"/>
        </w:rPr>
        <w:t xml:space="preserve">: </w:t>
      </w:r>
    </w:p>
    <w:p w:rsidR="007612F5" w:rsidRDefault="007612F5" w:rsidP="007612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A5E1E">
        <w:rPr>
          <w:rFonts w:ascii="Times New Roman" w:hAnsi="Times New Roman" w:cs="Times New Roman"/>
          <w:sz w:val="28"/>
        </w:rPr>
        <w:t xml:space="preserve">компьютер, проектор, экран, </w:t>
      </w:r>
      <w:r>
        <w:rPr>
          <w:rFonts w:ascii="Times New Roman" w:hAnsi="Times New Roman" w:cs="Times New Roman"/>
          <w:sz w:val="28"/>
        </w:rPr>
        <w:t>звуковая аппаратура</w:t>
      </w:r>
      <w:r w:rsidR="00E257CE">
        <w:rPr>
          <w:rFonts w:ascii="Times New Roman" w:hAnsi="Times New Roman" w:cs="Times New Roman"/>
          <w:sz w:val="28"/>
        </w:rPr>
        <w:t>,</w:t>
      </w:r>
      <w:r w:rsidR="00E257CE" w:rsidRPr="00E257CE">
        <w:rPr>
          <w:rFonts w:ascii="Times New Roman" w:hAnsi="Times New Roman" w:cs="Times New Roman"/>
          <w:sz w:val="28"/>
          <w:szCs w:val="28"/>
        </w:rPr>
        <w:t xml:space="preserve"> </w:t>
      </w:r>
      <w:r w:rsidR="00E257CE">
        <w:rPr>
          <w:rFonts w:ascii="Times New Roman" w:hAnsi="Times New Roman" w:cs="Times New Roman"/>
          <w:sz w:val="28"/>
          <w:szCs w:val="28"/>
        </w:rPr>
        <w:t>доски для конкурсов.</w:t>
      </w:r>
    </w:p>
    <w:p w:rsidR="007612F5" w:rsidRPr="00E257CE" w:rsidRDefault="00BD6C25" w:rsidP="00E25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D95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  <w:r w:rsidRPr="00FE0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Сценарий мероприятия, презентация «Красоты Хабаровского края», карточки с заданиями</w:t>
      </w:r>
      <w:r w:rsidR="00E257CE">
        <w:rPr>
          <w:rFonts w:ascii="Times New Roman" w:hAnsi="Times New Roman" w:cs="Times New Roman"/>
          <w:sz w:val="28"/>
          <w:szCs w:val="28"/>
        </w:rPr>
        <w:t>,</w:t>
      </w:r>
      <w:r w:rsidR="00E257CE" w:rsidRPr="00E257CE">
        <w:rPr>
          <w:rFonts w:ascii="Times New Roman" w:hAnsi="Times New Roman" w:cs="Times New Roman"/>
          <w:sz w:val="28"/>
        </w:rPr>
        <w:t xml:space="preserve"> </w:t>
      </w:r>
      <w:r w:rsidR="00E257CE">
        <w:rPr>
          <w:rFonts w:ascii="Times New Roman" w:hAnsi="Times New Roman" w:cs="Times New Roman"/>
          <w:sz w:val="28"/>
        </w:rPr>
        <w:t xml:space="preserve">бланки дипломов и листков для жюри.  </w:t>
      </w:r>
    </w:p>
    <w:p w:rsidR="007612F5" w:rsidRDefault="007612F5" w:rsidP="00BD6C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F313EC">
        <w:rPr>
          <w:rFonts w:ascii="Times New Roman" w:hAnsi="Times New Roman" w:cs="Times New Roman"/>
          <w:b/>
          <w:sz w:val="28"/>
        </w:rPr>
        <w:t>Необходимый реквизит:</w:t>
      </w:r>
    </w:p>
    <w:p w:rsidR="007612F5" w:rsidRPr="00C934C9" w:rsidRDefault="007612F5" w:rsidP="007612F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костюмы участников, реквизит</w:t>
      </w:r>
      <w:r w:rsidR="00CB7A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 конкурса художников,</w:t>
      </w:r>
      <w:r w:rsidRPr="00C736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игр и конкурсов</w:t>
      </w:r>
      <w:r w:rsidR="00E257C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D541D3" w:rsidRDefault="007612F5" w:rsidP="00E257C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C802D4">
        <w:rPr>
          <w:rFonts w:ascii="Times New Roman" w:hAnsi="Times New Roman" w:cs="Times New Roman"/>
          <w:b/>
          <w:sz w:val="28"/>
        </w:rPr>
        <w:t>Ответственные</w:t>
      </w:r>
      <w:proofErr w:type="gramEnd"/>
      <w:r w:rsidRPr="00C802D4">
        <w:rPr>
          <w:rFonts w:ascii="Times New Roman" w:hAnsi="Times New Roman" w:cs="Times New Roman"/>
          <w:b/>
          <w:sz w:val="28"/>
        </w:rPr>
        <w:t xml:space="preserve"> за подготовку мероприятия:</w:t>
      </w:r>
    </w:p>
    <w:p w:rsidR="0068005D" w:rsidRDefault="0068005D" w:rsidP="00E25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E2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E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1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объединения,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2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6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612F5" w:rsidRDefault="007612F5" w:rsidP="00E25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выпускник</w:t>
      </w:r>
      <w:r w:rsidR="0068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объединения  </w:t>
      </w:r>
      <w:r w:rsidR="00CB7A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Страноведение</w:t>
      </w:r>
      <w:r w:rsidR="00CB7A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:rsidR="007612F5" w:rsidRDefault="007612F5" w:rsidP="00761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2F5" w:rsidRDefault="007612F5" w:rsidP="007612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A36D4">
        <w:rPr>
          <w:rFonts w:ascii="Times New Roman" w:hAnsi="Times New Roman" w:cs="Times New Roman"/>
          <w:b/>
          <w:sz w:val="28"/>
          <w:u w:val="single"/>
        </w:rPr>
        <w:t>Ход мероприятия.</w:t>
      </w:r>
    </w:p>
    <w:p w:rsidR="007612F5" w:rsidRDefault="007612F5" w:rsidP="007612F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2F5" w:rsidRDefault="007612F5" w:rsidP="00AF1C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0C3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– это лишь малая часть такого мероприятия. В процессе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разработаны вопросы для подготовки команд к участию в КВН, участники провели поисковую работу по теме КВН, подготовили вопросы для соперников, сценку на экологическую тему,</w:t>
      </w:r>
      <w:r w:rsidR="00F3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продумали название, девиз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приветствие, эмблему команд. Группа организаторов подготовила вопросы для капитанов команд, разработала сценарий, выбрала ведущих праздника, подготовила оценочные листы для жюри</w:t>
      </w:r>
      <w:r w:rsidRPr="00393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7CD9" w:rsidRPr="00A97484" w:rsidRDefault="00187CD9" w:rsidP="00B35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CD9" w:rsidRPr="0021437C" w:rsidRDefault="00187CD9" w:rsidP="00B353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37C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187CD9" w:rsidRPr="0021437C" w:rsidRDefault="00394FC1" w:rsidP="00B35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7C">
        <w:rPr>
          <w:rFonts w:ascii="Times New Roman" w:hAnsi="Times New Roman" w:cs="Times New Roman"/>
          <w:sz w:val="28"/>
          <w:szCs w:val="28"/>
        </w:rPr>
        <w:t>Формирование экологической грамотн</w:t>
      </w:r>
      <w:r w:rsidR="00A97484" w:rsidRPr="0021437C">
        <w:rPr>
          <w:rFonts w:ascii="Times New Roman" w:hAnsi="Times New Roman" w:cs="Times New Roman"/>
          <w:sz w:val="28"/>
          <w:szCs w:val="28"/>
        </w:rPr>
        <w:t>о</w:t>
      </w:r>
      <w:r w:rsidRPr="0021437C">
        <w:rPr>
          <w:rFonts w:ascii="Times New Roman" w:hAnsi="Times New Roman" w:cs="Times New Roman"/>
          <w:sz w:val="28"/>
          <w:szCs w:val="28"/>
        </w:rPr>
        <w:t>сти бережного отношения к окружающему миру</w:t>
      </w:r>
      <w:r w:rsidR="004912E5">
        <w:rPr>
          <w:rFonts w:ascii="Times New Roman" w:hAnsi="Times New Roman" w:cs="Times New Roman"/>
          <w:sz w:val="28"/>
          <w:szCs w:val="28"/>
        </w:rPr>
        <w:t xml:space="preserve"> в процессе организации и проведения </w:t>
      </w:r>
      <w:r w:rsidR="00F476D1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="00295B3D">
        <w:rPr>
          <w:rFonts w:ascii="Times New Roman" w:hAnsi="Times New Roman" w:cs="Times New Roman"/>
          <w:sz w:val="28"/>
          <w:szCs w:val="28"/>
        </w:rPr>
        <w:t>мероприятия</w:t>
      </w:r>
      <w:r w:rsidR="00F476D1">
        <w:rPr>
          <w:rFonts w:ascii="Times New Roman" w:hAnsi="Times New Roman" w:cs="Times New Roman"/>
          <w:sz w:val="28"/>
          <w:szCs w:val="28"/>
        </w:rPr>
        <w:t>.</w:t>
      </w:r>
    </w:p>
    <w:p w:rsidR="004912E5" w:rsidRDefault="004912E5" w:rsidP="00B35330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87CD9" w:rsidRPr="004912E5" w:rsidRDefault="00187CD9" w:rsidP="00B353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2E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F4096" w:rsidRDefault="00CF4096" w:rsidP="00B353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C63" w:rsidRDefault="00C179D3" w:rsidP="00C179D3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F7367">
        <w:rPr>
          <w:rFonts w:ascii="Times New Roman" w:hAnsi="Times New Roman" w:cs="Times New Roman"/>
          <w:sz w:val="28"/>
        </w:rPr>
        <w:t>Организовать интересный досуг участников, наполнить его внутренним содержанием</w:t>
      </w:r>
      <w:r w:rsidR="0021437C">
        <w:rPr>
          <w:rFonts w:ascii="Times New Roman" w:hAnsi="Times New Roman" w:cs="Times New Roman"/>
          <w:sz w:val="28"/>
        </w:rPr>
        <w:t>, использу</w:t>
      </w:r>
      <w:r w:rsidR="00F476D1">
        <w:rPr>
          <w:rFonts w:ascii="Times New Roman" w:hAnsi="Times New Roman" w:cs="Times New Roman"/>
          <w:sz w:val="28"/>
        </w:rPr>
        <w:t>я</w:t>
      </w:r>
      <w:r w:rsidR="0021437C">
        <w:rPr>
          <w:rFonts w:ascii="Times New Roman" w:hAnsi="Times New Roman" w:cs="Times New Roman"/>
          <w:sz w:val="28"/>
        </w:rPr>
        <w:t xml:space="preserve"> игровые педагогические технологии;</w:t>
      </w:r>
    </w:p>
    <w:p w:rsidR="00C179D3" w:rsidRPr="00F476D1" w:rsidRDefault="00F87C63" w:rsidP="00C179D3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76D1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экологического восприятия</w:t>
      </w:r>
      <w:r w:rsidR="00F476D1" w:rsidRPr="00F476D1">
        <w:rPr>
          <w:rFonts w:ascii="Times New Roman" w:hAnsi="Times New Roman" w:cs="Times New Roman"/>
          <w:sz w:val="28"/>
          <w:szCs w:val="28"/>
        </w:rPr>
        <w:t xml:space="preserve"> в ходе подготовки мероприятия;</w:t>
      </w:r>
    </w:p>
    <w:p w:rsidR="005E4B3F" w:rsidRDefault="003A3F08" w:rsidP="005E4B3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C179D3" w:rsidRPr="00E11413">
        <w:rPr>
          <w:rFonts w:ascii="Times New Roman" w:hAnsi="Times New Roman" w:cs="Times New Roman"/>
          <w:sz w:val="28"/>
        </w:rPr>
        <w:t>азви</w:t>
      </w:r>
      <w:r w:rsidR="003B1CE9">
        <w:rPr>
          <w:rFonts w:ascii="Times New Roman" w:hAnsi="Times New Roman" w:cs="Times New Roman"/>
          <w:sz w:val="28"/>
        </w:rPr>
        <w:t>ва</w:t>
      </w:r>
      <w:r w:rsidR="00C179D3" w:rsidRPr="00E11413">
        <w:rPr>
          <w:rFonts w:ascii="Times New Roman" w:hAnsi="Times New Roman" w:cs="Times New Roman"/>
          <w:sz w:val="28"/>
        </w:rPr>
        <w:t>т</w:t>
      </w:r>
      <w:r w:rsidR="0021437C">
        <w:rPr>
          <w:rFonts w:ascii="Times New Roman" w:hAnsi="Times New Roman" w:cs="Times New Roman"/>
          <w:sz w:val="28"/>
        </w:rPr>
        <w:t>ь</w:t>
      </w:r>
      <w:r w:rsidR="00C179D3" w:rsidRPr="00E11413">
        <w:rPr>
          <w:rFonts w:ascii="Times New Roman" w:hAnsi="Times New Roman" w:cs="Times New Roman"/>
          <w:sz w:val="28"/>
        </w:rPr>
        <w:t xml:space="preserve"> навык</w:t>
      </w:r>
      <w:r w:rsidR="0021437C">
        <w:rPr>
          <w:rFonts w:ascii="Times New Roman" w:hAnsi="Times New Roman" w:cs="Times New Roman"/>
          <w:sz w:val="28"/>
        </w:rPr>
        <w:t>и</w:t>
      </w:r>
      <w:r w:rsidR="00C179D3" w:rsidRPr="00E11413">
        <w:rPr>
          <w:rFonts w:ascii="Times New Roman" w:hAnsi="Times New Roman" w:cs="Times New Roman"/>
          <w:sz w:val="28"/>
        </w:rPr>
        <w:t xml:space="preserve"> планирования и организации мероприятия, креативного</w:t>
      </w:r>
      <w:r w:rsidR="00C179D3">
        <w:rPr>
          <w:rFonts w:ascii="Times New Roman" w:hAnsi="Times New Roman" w:cs="Times New Roman"/>
          <w:sz w:val="28"/>
        </w:rPr>
        <w:t>,</w:t>
      </w:r>
      <w:r w:rsidR="00C179D3" w:rsidRPr="00E11413">
        <w:rPr>
          <w:rFonts w:ascii="Times New Roman" w:hAnsi="Times New Roman" w:cs="Times New Roman"/>
          <w:sz w:val="28"/>
        </w:rPr>
        <w:t xml:space="preserve"> логического</w:t>
      </w:r>
      <w:r w:rsidR="00C179D3">
        <w:rPr>
          <w:rFonts w:ascii="Times New Roman" w:hAnsi="Times New Roman" w:cs="Times New Roman"/>
          <w:sz w:val="28"/>
        </w:rPr>
        <w:t xml:space="preserve"> и аналитического мышления, </w:t>
      </w:r>
      <w:r w:rsidR="00C179D3" w:rsidRPr="00E11413">
        <w:rPr>
          <w:rFonts w:ascii="Times New Roman" w:hAnsi="Times New Roman" w:cs="Times New Roman"/>
          <w:sz w:val="28"/>
        </w:rPr>
        <w:t>коммуникативных навыков в процессе коллективной творческой деятельности</w:t>
      </w:r>
      <w:r w:rsidR="005E4B3F">
        <w:rPr>
          <w:rFonts w:ascii="Times New Roman" w:hAnsi="Times New Roman" w:cs="Times New Roman"/>
          <w:sz w:val="28"/>
        </w:rPr>
        <w:t>;</w:t>
      </w:r>
    </w:p>
    <w:p w:rsidR="003B1CE9" w:rsidRDefault="00C179D3" w:rsidP="003B1CE9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E4B3F">
        <w:rPr>
          <w:rFonts w:ascii="Times New Roman" w:hAnsi="Times New Roman" w:cs="Times New Roman"/>
          <w:sz w:val="28"/>
        </w:rPr>
        <w:t>Создать ситуацию успеха для каждого воспитанника, способствовать повышению самооценки и формированию положительной мотивации</w:t>
      </w:r>
      <w:r w:rsidR="003B1CE9">
        <w:rPr>
          <w:rFonts w:ascii="Times New Roman" w:hAnsi="Times New Roman" w:cs="Times New Roman"/>
          <w:sz w:val="28"/>
        </w:rPr>
        <w:t>.</w:t>
      </w:r>
    </w:p>
    <w:p w:rsidR="005E4B3F" w:rsidRPr="003B1CE9" w:rsidRDefault="005E4B3F" w:rsidP="003B1CE9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3B1CE9">
        <w:rPr>
          <w:rFonts w:ascii="Times New Roman" w:hAnsi="Times New Roman" w:cs="Times New Roman"/>
          <w:color w:val="C00000"/>
          <w:sz w:val="28"/>
          <w:szCs w:val="28"/>
        </w:rPr>
        <w:lastRenderedPageBreak/>
        <w:t xml:space="preserve"> </w:t>
      </w:r>
      <w:r w:rsidRPr="003B1CE9">
        <w:rPr>
          <w:rFonts w:ascii="Times New Roman" w:hAnsi="Times New Roman" w:cs="Times New Roman"/>
          <w:sz w:val="28"/>
          <w:szCs w:val="28"/>
        </w:rPr>
        <w:t>Привлечь родителей к общему коллективному делу</w:t>
      </w:r>
      <w:r w:rsidR="00FE0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0D95">
        <w:rPr>
          <w:rFonts w:ascii="Times New Roman" w:hAnsi="Times New Roman" w:cs="Times New Roman"/>
          <w:sz w:val="28"/>
          <w:szCs w:val="28"/>
        </w:rPr>
        <w:t>входе</w:t>
      </w:r>
      <w:proofErr w:type="gramEnd"/>
      <w:r w:rsidR="00FE0D95">
        <w:rPr>
          <w:rFonts w:ascii="Times New Roman" w:hAnsi="Times New Roman" w:cs="Times New Roman"/>
          <w:sz w:val="28"/>
          <w:szCs w:val="28"/>
        </w:rPr>
        <w:t xml:space="preserve"> подготовки и проведения </w:t>
      </w:r>
      <w:r w:rsidR="00731487">
        <w:rPr>
          <w:rFonts w:ascii="Times New Roman" w:hAnsi="Times New Roman" w:cs="Times New Roman"/>
          <w:sz w:val="28"/>
          <w:szCs w:val="28"/>
        </w:rPr>
        <w:t>мероприятия</w:t>
      </w:r>
      <w:r w:rsidR="00FE0D95">
        <w:rPr>
          <w:rFonts w:ascii="Times New Roman" w:hAnsi="Times New Roman" w:cs="Times New Roman"/>
          <w:sz w:val="28"/>
          <w:szCs w:val="28"/>
        </w:rPr>
        <w:t>.</w:t>
      </w:r>
    </w:p>
    <w:p w:rsidR="00187CD9" w:rsidRPr="00B0593A" w:rsidRDefault="00187CD9" w:rsidP="00B3533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82C" w:rsidRPr="008D682C" w:rsidRDefault="002E0EB9" w:rsidP="002E0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Сценарий: </w:t>
      </w:r>
      <w:r w:rsidR="008D682C" w:rsidRPr="008D682C">
        <w:rPr>
          <w:rFonts w:ascii="Times New Roman" w:hAnsi="Times New Roman" w:cs="Times New Roman"/>
          <w:b/>
          <w:sz w:val="28"/>
          <w:szCs w:val="28"/>
        </w:rPr>
        <w:t>Экологический КВН " Моя земля - Хабаровский край"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658" w:rsidRDefault="00D34658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начинается с показа фильма «Красоты Хабаровского края»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Звучит музыка.</w:t>
      </w:r>
      <w:r w:rsidR="004077CF">
        <w:rPr>
          <w:rFonts w:ascii="Times New Roman" w:hAnsi="Times New Roman" w:cs="Times New Roman"/>
          <w:sz w:val="28"/>
          <w:szCs w:val="28"/>
        </w:rPr>
        <w:t xml:space="preserve"> Выходят два ведущих. В роли ведущих выпускники объединения «Страноведение».</w:t>
      </w:r>
    </w:p>
    <w:p w:rsidR="008D682C" w:rsidRPr="00731487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1487">
        <w:rPr>
          <w:rFonts w:ascii="Times New Roman" w:hAnsi="Times New Roman" w:cs="Times New Roman"/>
          <w:b/>
          <w:sz w:val="28"/>
          <w:szCs w:val="28"/>
        </w:rPr>
        <w:t xml:space="preserve">Вед.1 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На планете двадцать первый век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Суета, погоня за удачей.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И спешит куда- то человек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Преуспеть – вот главная задача</w:t>
      </w:r>
    </w:p>
    <w:p w:rsidR="008D682C" w:rsidRPr="00731487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1487">
        <w:rPr>
          <w:rFonts w:ascii="Times New Roman" w:hAnsi="Times New Roman" w:cs="Times New Roman"/>
          <w:b/>
          <w:sz w:val="28"/>
          <w:szCs w:val="28"/>
        </w:rPr>
        <w:t>Вед.2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Завертелась в вихре дел Земля,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Все быстрей, за новизной, прогрессом.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И привыкли люди истреблять,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Брать без меры в личных интересах.</w:t>
      </w:r>
    </w:p>
    <w:p w:rsidR="008D682C" w:rsidRPr="00731487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1487">
        <w:rPr>
          <w:rFonts w:ascii="Times New Roman" w:hAnsi="Times New Roman" w:cs="Times New Roman"/>
          <w:b/>
          <w:sz w:val="28"/>
          <w:szCs w:val="28"/>
        </w:rPr>
        <w:t>Вед.1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Пострадала матушка Земля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От поступков нерадивых деток.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Словно о пощаде нас моля,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Вздрогнула природа всей планеты.</w:t>
      </w:r>
    </w:p>
    <w:p w:rsidR="008D682C" w:rsidRPr="00731487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1487">
        <w:rPr>
          <w:rFonts w:ascii="Times New Roman" w:hAnsi="Times New Roman" w:cs="Times New Roman"/>
          <w:b/>
          <w:sz w:val="28"/>
          <w:szCs w:val="28"/>
        </w:rPr>
        <w:t>Вед.2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И сегодня нам нельзя молчать,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На ее защиту встанем все мы.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Так давайте в КВН играть!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Говорить смешно на несмешные темы.</w:t>
      </w:r>
    </w:p>
    <w:p w:rsidR="008D682C" w:rsidRPr="00731487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1487">
        <w:rPr>
          <w:rFonts w:ascii="Times New Roman" w:hAnsi="Times New Roman" w:cs="Times New Roman"/>
          <w:b/>
          <w:sz w:val="28"/>
          <w:szCs w:val="28"/>
        </w:rPr>
        <w:t>Вед.1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Итак, мы начинаем игру КВН на тему « Наша Земля - Хабаровский край»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Сегодня мы будем состязаться в знаниях о богатстве и разнообразии нашей Дальневосточной природы</w:t>
      </w:r>
      <w:r w:rsidR="00713D40">
        <w:rPr>
          <w:rFonts w:ascii="Times New Roman" w:hAnsi="Times New Roman" w:cs="Times New Roman"/>
          <w:sz w:val="28"/>
          <w:szCs w:val="28"/>
        </w:rPr>
        <w:t>.</w:t>
      </w:r>
    </w:p>
    <w:p w:rsidR="008D682C" w:rsidRPr="00731487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1487">
        <w:rPr>
          <w:rFonts w:ascii="Times New Roman" w:hAnsi="Times New Roman" w:cs="Times New Roman"/>
          <w:b/>
          <w:sz w:val="28"/>
          <w:szCs w:val="28"/>
        </w:rPr>
        <w:t>Звучит музыка.</w:t>
      </w:r>
    </w:p>
    <w:p w:rsidR="008D682C" w:rsidRPr="00731487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1487">
        <w:rPr>
          <w:rFonts w:ascii="Times New Roman" w:hAnsi="Times New Roman" w:cs="Times New Roman"/>
          <w:b/>
          <w:sz w:val="28"/>
          <w:szCs w:val="28"/>
        </w:rPr>
        <w:t>Вед.2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 xml:space="preserve">Давайте поприветствуем команды. </w:t>
      </w:r>
      <w:r w:rsidR="000C57E8">
        <w:rPr>
          <w:rFonts w:ascii="Times New Roman" w:hAnsi="Times New Roman" w:cs="Times New Roman"/>
          <w:sz w:val="28"/>
          <w:szCs w:val="28"/>
        </w:rPr>
        <w:t xml:space="preserve"> </w:t>
      </w:r>
      <w:r w:rsidRPr="008D682C">
        <w:rPr>
          <w:rFonts w:ascii="Times New Roman" w:hAnsi="Times New Roman" w:cs="Times New Roman"/>
          <w:sz w:val="28"/>
          <w:szCs w:val="28"/>
        </w:rPr>
        <w:t>Команды выходят для приветствия</w:t>
      </w:r>
      <w:r w:rsidR="000C57E8">
        <w:rPr>
          <w:rFonts w:ascii="Times New Roman" w:hAnsi="Times New Roman" w:cs="Times New Roman"/>
          <w:sz w:val="28"/>
          <w:szCs w:val="28"/>
        </w:rPr>
        <w:t xml:space="preserve">, </w:t>
      </w:r>
      <w:r w:rsidRPr="008D682C">
        <w:rPr>
          <w:rFonts w:ascii="Times New Roman" w:hAnsi="Times New Roman" w:cs="Times New Roman"/>
          <w:sz w:val="28"/>
          <w:szCs w:val="28"/>
        </w:rPr>
        <w:t>объявляют названия и девиз.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82C" w:rsidRPr="000C57E8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57E8">
        <w:rPr>
          <w:rFonts w:ascii="Times New Roman" w:hAnsi="Times New Roman" w:cs="Times New Roman"/>
          <w:b/>
          <w:sz w:val="28"/>
          <w:szCs w:val="28"/>
        </w:rPr>
        <w:t>Вед.1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А оценивать их игру будет наше уважаемое жюри.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Слово для приветствия команд предоставляется председателю жюри.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Выступление председателя жюри.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82C" w:rsidRPr="000C57E8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57E8">
        <w:rPr>
          <w:rFonts w:ascii="Times New Roman" w:hAnsi="Times New Roman" w:cs="Times New Roman"/>
          <w:b/>
          <w:sz w:val="28"/>
          <w:szCs w:val="28"/>
        </w:rPr>
        <w:t>Вед.1</w:t>
      </w:r>
    </w:p>
    <w:p w:rsidR="008D682C" w:rsidRPr="008D682C" w:rsidRDefault="000C57E8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начинаем КВН. </w:t>
      </w:r>
      <w:r w:rsidR="008D682C" w:rsidRPr="008D682C">
        <w:rPr>
          <w:rFonts w:ascii="Times New Roman" w:hAnsi="Times New Roman" w:cs="Times New Roman"/>
          <w:sz w:val="28"/>
          <w:szCs w:val="28"/>
        </w:rPr>
        <w:t>Нач</w:t>
      </w:r>
      <w:r w:rsidR="00033FE4">
        <w:rPr>
          <w:rFonts w:ascii="Times New Roman" w:hAnsi="Times New Roman" w:cs="Times New Roman"/>
          <w:sz w:val="28"/>
          <w:szCs w:val="28"/>
        </w:rPr>
        <w:t>инаем</w:t>
      </w:r>
      <w:r w:rsidR="008D682C" w:rsidRPr="008D682C">
        <w:rPr>
          <w:rFonts w:ascii="Times New Roman" w:hAnsi="Times New Roman" w:cs="Times New Roman"/>
          <w:sz w:val="28"/>
          <w:szCs w:val="28"/>
        </w:rPr>
        <w:t xml:space="preserve"> с разминки.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lastRenderedPageBreak/>
        <w:t>Участник</w:t>
      </w:r>
      <w:r w:rsidR="000D1F65">
        <w:rPr>
          <w:rFonts w:ascii="Times New Roman" w:hAnsi="Times New Roman" w:cs="Times New Roman"/>
          <w:sz w:val="28"/>
          <w:szCs w:val="28"/>
        </w:rPr>
        <w:t>ам</w:t>
      </w:r>
      <w:r w:rsidRPr="008D682C">
        <w:rPr>
          <w:rFonts w:ascii="Times New Roman" w:hAnsi="Times New Roman" w:cs="Times New Roman"/>
          <w:sz w:val="28"/>
          <w:szCs w:val="28"/>
        </w:rPr>
        <w:t xml:space="preserve"> каждой команды </w:t>
      </w:r>
      <w:r w:rsidR="00033FE4">
        <w:rPr>
          <w:rFonts w:ascii="Times New Roman" w:hAnsi="Times New Roman" w:cs="Times New Roman"/>
          <w:sz w:val="28"/>
          <w:szCs w:val="28"/>
        </w:rPr>
        <w:t xml:space="preserve">предлагается назвать </w:t>
      </w:r>
      <w:r w:rsidRPr="008D682C">
        <w:rPr>
          <w:rFonts w:ascii="Times New Roman" w:hAnsi="Times New Roman" w:cs="Times New Roman"/>
          <w:sz w:val="28"/>
          <w:szCs w:val="28"/>
        </w:rPr>
        <w:t xml:space="preserve">  приметы хорошей и плохой погоды</w:t>
      </w:r>
      <w:r w:rsidR="00033FE4">
        <w:rPr>
          <w:rFonts w:ascii="Times New Roman" w:hAnsi="Times New Roman" w:cs="Times New Roman"/>
          <w:sz w:val="28"/>
          <w:szCs w:val="28"/>
        </w:rPr>
        <w:t xml:space="preserve">. За каждый правильный ответ команды получают </w:t>
      </w:r>
      <w:r w:rsidR="000D1F65">
        <w:rPr>
          <w:rFonts w:ascii="Times New Roman" w:hAnsi="Times New Roman" w:cs="Times New Roman"/>
          <w:sz w:val="28"/>
          <w:szCs w:val="28"/>
        </w:rPr>
        <w:t xml:space="preserve"> баллы в свою копилку (</w:t>
      </w:r>
      <w:r w:rsidR="00747A83">
        <w:rPr>
          <w:rFonts w:ascii="Times New Roman" w:hAnsi="Times New Roman" w:cs="Times New Roman"/>
          <w:sz w:val="28"/>
          <w:szCs w:val="28"/>
        </w:rPr>
        <w:t>1 балл за каждый правильный ответ)</w:t>
      </w:r>
      <w:r w:rsidR="00713D40">
        <w:rPr>
          <w:rFonts w:ascii="Times New Roman" w:hAnsi="Times New Roman" w:cs="Times New Roman"/>
          <w:sz w:val="28"/>
          <w:szCs w:val="28"/>
        </w:rPr>
        <w:t>.</w:t>
      </w:r>
    </w:p>
    <w:p w:rsidR="008D682C" w:rsidRPr="000D1F65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1F65">
        <w:rPr>
          <w:rFonts w:ascii="Times New Roman" w:hAnsi="Times New Roman" w:cs="Times New Roman"/>
          <w:b/>
          <w:sz w:val="28"/>
          <w:szCs w:val="28"/>
        </w:rPr>
        <w:t>Вед.2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В</w:t>
      </w:r>
      <w:r w:rsidR="000D1F65">
        <w:rPr>
          <w:rFonts w:ascii="Times New Roman" w:hAnsi="Times New Roman" w:cs="Times New Roman"/>
          <w:sz w:val="28"/>
          <w:szCs w:val="28"/>
        </w:rPr>
        <w:t xml:space="preserve">торой конкурс - для капитанов. </w:t>
      </w:r>
      <w:r w:rsidR="00713D40">
        <w:rPr>
          <w:rFonts w:ascii="Times New Roman" w:hAnsi="Times New Roman" w:cs="Times New Roman"/>
          <w:sz w:val="28"/>
          <w:szCs w:val="28"/>
        </w:rPr>
        <w:t>К</w:t>
      </w:r>
      <w:r w:rsidRPr="008D682C">
        <w:rPr>
          <w:rFonts w:ascii="Times New Roman" w:hAnsi="Times New Roman" w:cs="Times New Roman"/>
          <w:sz w:val="28"/>
          <w:szCs w:val="28"/>
        </w:rPr>
        <w:t>апитаны получают вопросы по теме КВН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Капитан может попросить помощь команды, но получит оценку на бал ниже.</w:t>
      </w:r>
    </w:p>
    <w:p w:rsid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29" w:rsidRDefault="00DA1D29" w:rsidP="00DA1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капитанам команд:  -</w:t>
      </w:r>
    </w:p>
    <w:p w:rsidR="00DA1D29" w:rsidRPr="00DA1D29" w:rsidRDefault="00DA1D29" w:rsidP="00DA1D2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D29">
        <w:rPr>
          <w:rFonts w:ascii="Times New Roman" w:hAnsi="Times New Roman" w:cs="Times New Roman"/>
          <w:sz w:val="28"/>
          <w:szCs w:val="28"/>
        </w:rPr>
        <w:t>Сколько заповедников на территории Хабаровского края? Назовите их.</w:t>
      </w:r>
    </w:p>
    <w:p w:rsidR="00DA1D29" w:rsidRPr="00DA1D29" w:rsidRDefault="00DA1D29" w:rsidP="00DA1D2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D29">
        <w:rPr>
          <w:rFonts w:ascii="Times New Roman" w:hAnsi="Times New Roman" w:cs="Times New Roman"/>
          <w:sz w:val="28"/>
          <w:szCs w:val="28"/>
        </w:rPr>
        <w:t xml:space="preserve">Назовите 5 </w:t>
      </w:r>
      <w:r w:rsidR="00073ECF" w:rsidRPr="00DA1D29">
        <w:rPr>
          <w:rFonts w:ascii="Times New Roman" w:hAnsi="Times New Roman" w:cs="Times New Roman"/>
          <w:sz w:val="28"/>
          <w:szCs w:val="28"/>
        </w:rPr>
        <w:t>животных,</w:t>
      </w:r>
      <w:r w:rsidRPr="00DA1D29">
        <w:rPr>
          <w:rFonts w:ascii="Times New Roman" w:hAnsi="Times New Roman" w:cs="Times New Roman"/>
          <w:sz w:val="28"/>
          <w:szCs w:val="28"/>
        </w:rPr>
        <w:t xml:space="preserve"> и пять растений из Красной книги Хабаровского края.</w:t>
      </w:r>
    </w:p>
    <w:p w:rsidR="00DA1D29" w:rsidRPr="00DA1D29" w:rsidRDefault="00DA1D29" w:rsidP="00DA1D29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D29">
        <w:rPr>
          <w:rFonts w:ascii="Times New Roman" w:hAnsi="Times New Roman" w:cs="Times New Roman"/>
          <w:sz w:val="28"/>
          <w:szCs w:val="28"/>
        </w:rPr>
        <w:t>Сколько видов рыб обитает в реке Амур? Назовите несколько видов.</w:t>
      </w:r>
    </w:p>
    <w:p w:rsidR="00DA1D29" w:rsidRPr="008D682C" w:rsidRDefault="00DA1D29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82C" w:rsidRPr="00DA1D29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1D29">
        <w:rPr>
          <w:rFonts w:ascii="Times New Roman" w:hAnsi="Times New Roman" w:cs="Times New Roman"/>
          <w:b/>
          <w:sz w:val="28"/>
          <w:szCs w:val="28"/>
        </w:rPr>
        <w:t>Вед.1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Следующий конкурс – Домашнее задание.</w:t>
      </w:r>
    </w:p>
    <w:p w:rsidR="00965C7E" w:rsidRDefault="00965C7E" w:rsidP="00965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29" w:rsidRPr="00DA1D29" w:rsidRDefault="00965C7E" w:rsidP="00965C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5C7E">
        <w:rPr>
          <w:rFonts w:ascii="Times New Roman" w:hAnsi="Times New Roman" w:cs="Times New Roman"/>
          <w:sz w:val="28"/>
          <w:szCs w:val="28"/>
        </w:rPr>
        <w:t xml:space="preserve"> </w:t>
      </w:r>
      <w:r w:rsidRPr="00DA1D29">
        <w:rPr>
          <w:rFonts w:ascii="Times New Roman" w:hAnsi="Times New Roman" w:cs="Times New Roman"/>
          <w:b/>
          <w:sz w:val="28"/>
          <w:szCs w:val="28"/>
        </w:rPr>
        <w:t>Вед.2</w:t>
      </w:r>
    </w:p>
    <w:p w:rsidR="00965C7E" w:rsidRPr="008D682C" w:rsidRDefault="00DA1D29" w:rsidP="00965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Команды  покажут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6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художественной самодеятельности</w:t>
      </w:r>
    </w:p>
    <w:p w:rsidR="00965C7E" w:rsidRDefault="00965C7E" w:rsidP="00965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оценивает</w:t>
      </w:r>
      <w:r w:rsidRPr="008D682C">
        <w:rPr>
          <w:rFonts w:ascii="Times New Roman" w:hAnsi="Times New Roman" w:cs="Times New Roman"/>
          <w:sz w:val="28"/>
          <w:szCs w:val="28"/>
        </w:rPr>
        <w:t xml:space="preserve"> ваше выступление по 7-ми бальной системе</w:t>
      </w:r>
      <w:r>
        <w:rPr>
          <w:rFonts w:ascii="Times New Roman" w:hAnsi="Times New Roman" w:cs="Times New Roman"/>
          <w:sz w:val="28"/>
          <w:szCs w:val="28"/>
        </w:rPr>
        <w:t>. А теперь слово предоставляется командам.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D8" w:rsidRDefault="00F311D8" w:rsidP="00F3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команды к выступлению.</w:t>
      </w:r>
    </w:p>
    <w:p w:rsidR="00F311D8" w:rsidRDefault="00F311D8" w:rsidP="00F3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выступает команда Барсы (команда  показывает сценку «Защитники природы»).</w:t>
      </w:r>
    </w:p>
    <w:p w:rsidR="00F311D8" w:rsidRDefault="00F311D8" w:rsidP="00F3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команда</w:t>
      </w:r>
      <w:r w:rsidRPr="00935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команда </w:t>
      </w:r>
      <w:r>
        <w:rPr>
          <w:rFonts w:ascii="Times New Roman" w:hAnsi="Times New Roman" w:cs="Times New Roman"/>
          <w:sz w:val="28"/>
          <w:szCs w:val="28"/>
          <w:lang w:val="en-US"/>
        </w:rPr>
        <w:t>SOS</w:t>
      </w:r>
      <w:r>
        <w:rPr>
          <w:rFonts w:ascii="Times New Roman" w:hAnsi="Times New Roman" w:cs="Times New Roman"/>
          <w:sz w:val="28"/>
          <w:szCs w:val="28"/>
        </w:rPr>
        <w:t xml:space="preserve"> исполнит песню « Хабаровский край».</w:t>
      </w:r>
    </w:p>
    <w:p w:rsidR="00F311D8" w:rsidRPr="008D682C" w:rsidRDefault="00F311D8" w:rsidP="00F3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 Амурские тигры» покажет сценку «Вода – самое главное чудо на Земле».</w:t>
      </w:r>
    </w:p>
    <w:p w:rsidR="008D682C" w:rsidRPr="00C91790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79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D682C" w:rsidRPr="00C91790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790">
        <w:rPr>
          <w:rFonts w:ascii="Times New Roman" w:hAnsi="Times New Roman" w:cs="Times New Roman"/>
          <w:b/>
          <w:sz w:val="28"/>
          <w:szCs w:val="28"/>
        </w:rPr>
        <w:t>Вед.2</w:t>
      </w:r>
    </w:p>
    <w:p w:rsidR="008D682C" w:rsidRPr="008D682C" w:rsidRDefault="00337075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п</w:t>
      </w:r>
      <w:r w:rsidR="008D682C" w:rsidRPr="008D682C">
        <w:rPr>
          <w:rFonts w:ascii="Times New Roman" w:hAnsi="Times New Roman" w:cs="Times New Roman"/>
          <w:sz w:val="28"/>
          <w:szCs w:val="28"/>
        </w:rPr>
        <w:t xml:space="preserve">риглашаем принять участие </w:t>
      </w:r>
      <w:r w:rsidRPr="008D682C">
        <w:rPr>
          <w:rFonts w:ascii="Times New Roman" w:hAnsi="Times New Roman" w:cs="Times New Roman"/>
          <w:sz w:val="28"/>
          <w:szCs w:val="28"/>
        </w:rPr>
        <w:t xml:space="preserve">болельщиков </w:t>
      </w:r>
      <w:r w:rsidR="00427756">
        <w:rPr>
          <w:rFonts w:ascii="Times New Roman" w:hAnsi="Times New Roman" w:cs="Times New Roman"/>
          <w:sz w:val="28"/>
          <w:szCs w:val="28"/>
        </w:rPr>
        <w:t xml:space="preserve">каждой команды </w:t>
      </w:r>
      <w:r w:rsidR="008D682C" w:rsidRPr="008D682C">
        <w:rPr>
          <w:rFonts w:ascii="Times New Roman" w:hAnsi="Times New Roman" w:cs="Times New Roman"/>
          <w:sz w:val="28"/>
          <w:szCs w:val="28"/>
        </w:rPr>
        <w:t>в конкурсе</w:t>
      </w:r>
      <w:r>
        <w:rPr>
          <w:rFonts w:ascii="Times New Roman" w:hAnsi="Times New Roman" w:cs="Times New Roman"/>
          <w:sz w:val="28"/>
          <w:szCs w:val="28"/>
        </w:rPr>
        <w:t xml:space="preserve"> и показать свои знания на экологическую тему.</w:t>
      </w:r>
      <w:r w:rsidR="008D682C" w:rsidRPr="008D682C">
        <w:rPr>
          <w:rFonts w:ascii="Times New Roman" w:hAnsi="Times New Roman" w:cs="Times New Roman"/>
          <w:sz w:val="28"/>
          <w:szCs w:val="28"/>
        </w:rPr>
        <w:t xml:space="preserve">  Вы должны назвать животных из Красной книги Хабаровского края. За каждый правильный ответ команде прибавляется 1 бал.</w:t>
      </w:r>
    </w:p>
    <w:p w:rsidR="00851EA2" w:rsidRDefault="00851EA2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82C" w:rsidRPr="00C91790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790">
        <w:rPr>
          <w:rFonts w:ascii="Times New Roman" w:hAnsi="Times New Roman" w:cs="Times New Roman"/>
          <w:b/>
          <w:sz w:val="28"/>
          <w:szCs w:val="28"/>
        </w:rPr>
        <w:t>Вед.1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Объявляется конкурс художников.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От каждой команды участвует один человек.</w:t>
      </w:r>
      <w:r w:rsidR="003E2DC9">
        <w:rPr>
          <w:rFonts w:ascii="Times New Roman" w:hAnsi="Times New Roman" w:cs="Times New Roman"/>
          <w:sz w:val="28"/>
          <w:szCs w:val="28"/>
        </w:rPr>
        <w:t xml:space="preserve"> </w:t>
      </w:r>
      <w:r w:rsidR="00851EA2">
        <w:rPr>
          <w:rFonts w:ascii="Times New Roman" w:hAnsi="Times New Roman" w:cs="Times New Roman"/>
          <w:sz w:val="28"/>
          <w:szCs w:val="28"/>
        </w:rPr>
        <w:t xml:space="preserve">Приглашаем художников на сцену. </w:t>
      </w:r>
      <w:r w:rsidR="003E2DC9">
        <w:rPr>
          <w:rFonts w:ascii="Times New Roman" w:hAnsi="Times New Roman" w:cs="Times New Roman"/>
          <w:sz w:val="28"/>
          <w:szCs w:val="28"/>
        </w:rPr>
        <w:t>А задание будет следующее: необходимо нарисовать каждой команд</w:t>
      </w:r>
      <w:r w:rsidR="001966E2">
        <w:rPr>
          <w:rFonts w:ascii="Times New Roman" w:hAnsi="Times New Roman" w:cs="Times New Roman"/>
          <w:sz w:val="28"/>
          <w:szCs w:val="28"/>
        </w:rPr>
        <w:t>е</w:t>
      </w:r>
      <w:r w:rsidR="003E2DC9">
        <w:rPr>
          <w:rFonts w:ascii="Times New Roman" w:hAnsi="Times New Roman" w:cs="Times New Roman"/>
          <w:sz w:val="28"/>
          <w:szCs w:val="28"/>
        </w:rPr>
        <w:t xml:space="preserve"> своё животное с закрытыми глазами.</w:t>
      </w:r>
    </w:p>
    <w:p w:rsidR="008D682C" w:rsidRPr="008D682C" w:rsidRDefault="001966E2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жюри оценить работы художников.</w:t>
      </w:r>
      <w:r w:rsidR="00851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82C" w:rsidRPr="00C91790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790">
        <w:rPr>
          <w:rFonts w:ascii="Times New Roman" w:hAnsi="Times New Roman" w:cs="Times New Roman"/>
          <w:b/>
          <w:sz w:val="28"/>
          <w:szCs w:val="28"/>
        </w:rPr>
        <w:t>Вед.2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Следующий конкурс – Конкурс эрудитов.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Каждая команда приготовила по 2 вопроса соперникам.</w:t>
      </w:r>
      <w:r w:rsidR="001966E2">
        <w:rPr>
          <w:rFonts w:ascii="Times New Roman" w:hAnsi="Times New Roman" w:cs="Times New Roman"/>
          <w:sz w:val="28"/>
          <w:szCs w:val="28"/>
        </w:rPr>
        <w:t xml:space="preserve"> </w:t>
      </w:r>
      <w:r w:rsidRPr="008D682C">
        <w:rPr>
          <w:rFonts w:ascii="Times New Roman" w:hAnsi="Times New Roman" w:cs="Times New Roman"/>
          <w:sz w:val="28"/>
          <w:szCs w:val="28"/>
        </w:rPr>
        <w:t>Время для обдумывания- 30 секунд.</w:t>
      </w:r>
    </w:p>
    <w:p w:rsidR="008D682C" w:rsidRPr="008D682C" w:rsidRDefault="002562A0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Оценивается четкость</w:t>
      </w:r>
      <w:r w:rsidR="008D682C" w:rsidRPr="008D682C">
        <w:rPr>
          <w:rFonts w:ascii="Times New Roman" w:hAnsi="Times New Roman" w:cs="Times New Roman"/>
          <w:sz w:val="28"/>
          <w:szCs w:val="28"/>
        </w:rPr>
        <w:t>, стиль и соответствие тематике.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После конкурса объявляются итоги в баллах.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682C" w:rsidRPr="00C91790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790">
        <w:rPr>
          <w:rFonts w:ascii="Times New Roman" w:hAnsi="Times New Roman" w:cs="Times New Roman"/>
          <w:b/>
          <w:sz w:val="28"/>
          <w:szCs w:val="28"/>
        </w:rPr>
        <w:t>Вед.1</w:t>
      </w:r>
    </w:p>
    <w:p w:rsidR="008D682C" w:rsidRPr="008D682C" w:rsidRDefault="002562A0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конкурс «</w:t>
      </w:r>
      <w:r w:rsidR="008D682C" w:rsidRPr="008D682C">
        <w:rPr>
          <w:rFonts w:ascii="Times New Roman" w:hAnsi="Times New Roman" w:cs="Times New Roman"/>
          <w:sz w:val="28"/>
          <w:szCs w:val="28"/>
        </w:rPr>
        <w:t>Защитники природы».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Вы п</w:t>
      </w:r>
      <w:r w:rsidR="0014331B">
        <w:rPr>
          <w:rFonts w:ascii="Times New Roman" w:hAnsi="Times New Roman" w:cs="Times New Roman"/>
          <w:sz w:val="28"/>
          <w:szCs w:val="28"/>
        </w:rPr>
        <w:t>ришли в парк, а там горы мусора</w:t>
      </w:r>
      <w:r w:rsidRPr="008D682C">
        <w:rPr>
          <w:rFonts w:ascii="Times New Roman" w:hAnsi="Times New Roman" w:cs="Times New Roman"/>
          <w:sz w:val="28"/>
          <w:szCs w:val="28"/>
        </w:rPr>
        <w:t>.</w:t>
      </w:r>
      <w:r w:rsidR="0014331B">
        <w:rPr>
          <w:rFonts w:ascii="Times New Roman" w:hAnsi="Times New Roman" w:cs="Times New Roman"/>
          <w:sz w:val="28"/>
          <w:szCs w:val="28"/>
        </w:rPr>
        <w:t xml:space="preserve"> </w:t>
      </w:r>
      <w:r w:rsidRPr="008D682C">
        <w:rPr>
          <w:rFonts w:ascii="Times New Roman" w:hAnsi="Times New Roman" w:cs="Times New Roman"/>
          <w:sz w:val="28"/>
          <w:szCs w:val="28"/>
        </w:rPr>
        <w:t xml:space="preserve">Вы должны его собрать и сложить в корзинки. Побеждает самая быстрая </w:t>
      </w:r>
      <w:r w:rsidR="0014331B">
        <w:rPr>
          <w:rFonts w:ascii="Times New Roman" w:hAnsi="Times New Roman" w:cs="Times New Roman"/>
          <w:sz w:val="28"/>
          <w:szCs w:val="28"/>
        </w:rPr>
        <w:t xml:space="preserve"> и </w:t>
      </w:r>
      <w:r w:rsidRPr="008D682C">
        <w:rPr>
          <w:rFonts w:ascii="Times New Roman" w:hAnsi="Times New Roman" w:cs="Times New Roman"/>
          <w:sz w:val="28"/>
          <w:szCs w:val="28"/>
        </w:rPr>
        <w:t xml:space="preserve"> дружная команда</w:t>
      </w:r>
      <w:r w:rsidR="0014331B">
        <w:rPr>
          <w:rFonts w:ascii="Times New Roman" w:hAnsi="Times New Roman" w:cs="Times New Roman"/>
          <w:sz w:val="28"/>
          <w:szCs w:val="28"/>
        </w:rPr>
        <w:t>, которая быстрее заполнит корзинку.</w:t>
      </w:r>
    </w:p>
    <w:p w:rsidR="008D682C" w:rsidRPr="00C91790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790">
        <w:rPr>
          <w:rFonts w:ascii="Times New Roman" w:hAnsi="Times New Roman" w:cs="Times New Roman"/>
          <w:b/>
          <w:sz w:val="28"/>
          <w:szCs w:val="28"/>
        </w:rPr>
        <w:t>Вед. 2</w:t>
      </w:r>
    </w:p>
    <w:p w:rsidR="00C91790" w:rsidRPr="00064E22" w:rsidRDefault="008D682C" w:rsidP="00C91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Последний конкурс-Конкурс пантомимы. Каждая команда получает задание показать какое-то явление природы. Это могут сделать вся команда или выбранные ребята.</w:t>
      </w:r>
      <w:r w:rsidR="00E07BFB">
        <w:rPr>
          <w:rFonts w:ascii="Times New Roman" w:hAnsi="Times New Roman" w:cs="Times New Roman"/>
          <w:sz w:val="28"/>
          <w:szCs w:val="28"/>
        </w:rPr>
        <w:t xml:space="preserve"> </w:t>
      </w:r>
      <w:r w:rsidR="00C91790">
        <w:rPr>
          <w:rFonts w:ascii="Times New Roman" w:hAnsi="Times New Roman" w:cs="Times New Roman"/>
          <w:sz w:val="28"/>
          <w:szCs w:val="28"/>
        </w:rPr>
        <w:t>(Ребята получают карточки с названиями явлений природы: ливень, торнадо, град и.т.д.)</w:t>
      </w:r>
    </w:p>
    <w:p w:rsidR="00604297" w:rsidRDefault="00604297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Спасибо всем участникам.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62F" w:rsidRPr="00604297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4297">
        <w:rPr>
          <w:rFonts w:ascii="Times New Roman" w:hAnsi="Times New Roman" w:cs="Times New Roman"/>
          <w:b/>
          <w:sz w:val="28"/>
          <w:szCs w:val="28"/>
        </w:rPr>
        <w:t>Вед.1</w:t>
      </w:r>
    </w:p>
    <w:p w:rsidR="008D682C" w:rsidRDefault="0038362F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мы провожаем наше жюри для подведения итогов. </w:t>
      </w:r>
    </w:p>
    <w:p w:rsidR="0038362F" w:rsidRDefault="0038362F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жюри работает мы предлагаем всем поиграть</w:t>
      </w:r>
      <w:r w:rsidR="008218F9">
        <w:rPr>
          <w:rFonts w:ascii="Times New Roman" w:hAnsi="Times New Roman" w:cs="Times New Roman"/>
          <w:sz w:val="28"/>
          <w:szCs w:val="28"/>
        </w:rPr>
        <w:t>. А начнём с нашей любимой песни «Приглашение на праздник» (ребята поют в кругу песню на английском языке».</w:t>
      </w:r>
    </w:p>
    <w:p w:rsidR="008218F9" w:rsidRPr="008D682C" w:rsidRDefault="00604297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жюри, проводятся игры</w:t>
      </w:r>
      <w:r w:rsidR="00844AC8">
        <w:rPr>
          <w:rFonts w:ascii="Times New Roman" w:hAnsi="Times New Roman" w:cs="Times New Roman"/>
          <w:sz w:val="28"/>
          <w:szCs w:val="28"/>
        </w:rPr>
        <w:t xml:space="preserve"> с участниками и зрителями.</w:t>
      </w:r>
    </w:p>
    <w:p w:rsidR="00604297" w:rsidRDefault="00604297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AC8" w:rsidRDefault="00844AC8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ведущие:</w:t>
      </w:r>
    </w:p>
    <w:p w:rsidR="00F96CAD" w:rsidRPr="00844AC8" w:rsidRDefault="00F96CAD" w:rsidP="00F96C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4AC8">
        <w:rPr>
          <w:rFonts w:ascii="Times New Roman" w:hAnsi="Times New Roman" w:cs="Times New Roman"/>
          <w:b/>
          <w:sz w:val="28"/>
          <w:szCs w:val="28"/>
        </w:rPr>
        <w:t>Вед.2</w:t>
      </w:r>
    </w:p>
    <w:p w:rsidR="00844AC8" w:rsidRDefault="00F96CAD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для оглашения итогов КВН предоставляется председателю жюри: </w:t>
      </w:r>
      <w:r w:rsidR="00B5376F">
        <w:rPr>
          <w:rFonts w:ascii="Times New Roman" w:hAnsi="Times New Roman" w:cs="Times New Roman"/>
          <w:sz w:val="28"/>
          <w:szCs w:val="28"/>
        </w:rPr>
        <w:t>…..</w:t>
      </w:r>
    </w:p>
    <w:p w:rsidR="00F96CAD" w:rsidRDefault="00B5376F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награждение и поздравление участников КВН.</w:t>
      </w:r>
    </w:p>
    <w:p w:rsidR="008D682C" w:rsidRPr="00844AC8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4AC8">
        <w:rPr>
          <w:rFonts w:ascii="Times New Roman" w:hAnsi="Times New Roman" w:cs="Times New Roman"/>
          <w:b/>
          <w:sz w:val="28"/>
          <w:szCs w:val="28"/>
        </w:rPr>
        <w:t>Вед.1</w:t>
      </w:r>
    </w:p>
    <w:p w:rsidR="008D682C" w:rsidRPr="008D682C" w:rsidRDefault="003D759A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Ну,</w:t>
      </w:r>
      <w:r w:rsidR="008D682C" w:rsidRPr="008D682C">
        <w:rPr>
          <w:rFonts w:ascii="Times New Roman" w:hAnsi="Times New Roman" w:cs="Times New Roman"/>
          <w:sz w:val="28"/>
          <w:szCs w:val="28"/>
        </w:rPr>
        <w:t xml:space="preserve"> вот подведены итоги 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Игры прекрасной – КВН!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Сегодня обсудили много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Экологических проблем.</w:t>
      </w:r>
    </w:p>
    <w:p w:rsidR="008D682C" w:rsidRPr="00844AC8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4AC8">
        <w:rPr>
          <w:rFonts w:ascii="Times New Roman" w:hAnsi="Times New Roman" w:cs="Times New Roman"/>
          <w:b/>
          <w:sz w:val="28"/>
          <w:szCs w:val="28"/>
        </w:rPr>
        <w:t>Вед.2</w:t>
      </w:r>
    </w:p>
    <w:p w:rsidR="008D682C" w:rsidRPr="008D682C" w:rsidRDefault="00B5376F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верим</w:t>
      </w:r>
      <w:r w:rsidR="008D682C" w:rsidRPr="008D682C">
        <w:rPr>
          <w:rFonts w:ascii="Times New Roman" w:hAnsi="Times New Roman" w:cs="Times New Roman"/>
          <w:sz w:val="28"/>
          <w:szCs w:val="28"/>
        </w:rPr>
        <w:t>, нас услышат люди,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И станут чуточку добрей.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Тогда и реки чище будут,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И небо будет голубей.</w:t>
      </w:r>
    </w:p>
    <w:p w:rsidR="008D682C" w:rsidRPr="00844AC8" w:rsidRDefault="008D682C" w:rsidP="008D68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4AC8">
        <w:rPr>
          <w:rFonts w:ascii="Times New Roman" w:hAnsi="Times New Roman" w:cs="Times New Roman"/>
          <w:b/>
          <w:sz w:val="28"/>
          <w:szCs w:val="28"/>
        </w:rPr>
        <w:t>Вед.1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Прощаемся мы ненадолго,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Нас снова вместе соберет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Тревога за Амур наш,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>За край и город</w:t>
      </w:r>
      <w:r w:rsidR="00B5376F">
        <w:rPr>
          <w:rFonts w:ascii="Times New Roman" w:hAnsi="Times New Roman" w:cs="Times New Roman"/>
          <w:sz w:val="28"/>
          <w:szCs w:val="28"/>
        </w:rPr>
        <w:t xml:space="preserve">, </w:t>
      </w:r>
      <w:r w:rsidRPr="008D682C">
        <w:rPr>
          <w:rFonts w:ascii="Times New Roman" w:hAnsi="Times New Roman" w:cs="Times New Roman"/>
          <w:sz w:val="28"/>
          <w:szCs w:val="28"/>
        </w:rPr>
        <w:t xml:space="preserve">где живем.   </w:t>
      </w:r>
    </w:p>
    <w:p w:rsidR="008D682C" w:rsidRPr="008D682C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880" w:rsidRDefault="008D682C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880" w:rsidRDefault="00203880" w:rsidP="008D6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10D" w:rsidRPr="007C4445" w:rsidRDefault="00A3110D" w:rsidP="007C4445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3110D" w:rsidRPr="007C4445" w:rsidSect="000F766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9075E" w:rsidRDefault="00F9075E" w:rsidP="00F907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2B0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Протокол </w:t>
      </w:r>
      <w:r>
        <w:rPr>
          <w:rFonts w:ascii="Times New Roman" w:hAnsi="Times New Roman" w:cs="Times New Roman"/>
          <w:b/>
          <w:sz w:val="32"/>
          <w:szCs w:val="32"/>
        </w:rPr>
        <w:t xml:space="preserve">мероприятия </w:t>
      </w:r>
      <w:r w:rsidRPr="00F92B04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Экологический КВН</w:t>
      </w:r>
      <w:r w:rsidRPr="00F92B04">
        <w:rPr>
          <w:rFonts w:ascii="Times New Roman" w:hAnsi="Times New Roman" w:cs="Times New Roman"/>
          <w:b/>
          <w:sz w:val="32"/>
          <w:szCs w:val="32"/>
        </w:rPr>
        <w:t>» 2017г.</w:t>
      </w:r>
    </w:p>
    <w:p w:rsidR="00F9075E" w:rsidRDefault="00F9075E" w:rsidP="00F907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b"/>
        <w:tblpPr w:leftFromText="180" w:rightFromText="180" w:vertAnchor="text" w:horzAnchor="margin" w:tblpXSpec="center" w:tblpY="156"/>
        <w:tblW w:w="16052" w:type="dxa"/>
        <w:tblLayout w:type="fixed"/>
        <w:tblLook w:val="04A0"/>
      </w:tblPr>
      <w:tblGrid>
        <w:gridCol w:w="2178"/>
        <w:gridCol w:w="1242"/>
        <w:gridCol w:w="1382"/>
        <w:gridCol w:w="1381"/>
        <w:gridCol w:w="1382"/>
        <w:gridCol w:w="1657"/>
        <w:gridCol w:w="1519"/>
        <w:gridCol w:w="967"/>
        <w:gridCol w:w="829"/>
        <w:gridCol w:w="1381"/>
        <w:gridCol w:w="1243"/>
        <w:gridCol w:w="891"/>
      </w:tblGrid>
      <w:tr w:rsidR="00F9075E" w:rsidTr="00F9075E">
        <w:trPr>
          <w:trHeight w:val="848"/>
        </w:trPr>
        <w:tc>
          <w:tcPr>
            <w:tcW w:w="2178" w:type="dxa"/>
            <w:vMerge w:val="restart"/>
          </w:tcPr>
          <w:p w:rsidR="00F9075E" w:rsidRPr="00B712D2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2D2">
              <w:rPr>
                <w:rFonts w:ascii="Times New Roman" w:hAnsi="Times New Roman" w:cs="Times New Roman"/>
                <w:b/>
                <w:sz w:val="24"/>
                <w:szCs w:val="24"/>
              </w:rPr>
              <w:t>Команды/конкурсы</w:t>
            </w:r>
          </w:p>
        </w:tc>
        <w:tc>
          <w:tcPr>
            <w:tcW w:w="1242" w:type="dxa"/>
            <w:vMerge w:val="restart"/>
          </w:tcPr>
          <w:p w:rsidR="00F9075E" w:rsidRDefault="00F9075E" w:rsidP="00F9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Привет-ствие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75E" w:rsidRPr="00B712D2" w:rsidRDefault="00F9075E" w:rsidP="00F9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( 3 балла)</w:t>
            </w:r>
          </w:p>
        </w:tc>
        <w:tc>
          <w:tcPr>
            <w:tcW w:w="1382" w:type="dxa"/>
            <w:vMerge w:val="restart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</w:p>
          <w:p w:rsidR="00F9075E" w:rsidRPr="00B712D2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балл за ответ)</w:t>
            </w:r>
          </w:p>
        </w:tc>
        <w:tc>
          <w:tcPr>
            <w:tcW w:w="1381" w:type="dxa"/>
            <w:vMerge w:val="restart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капитанов</w:t>
            </w:r>
          </w:p>
          <w:p w:rsidR="00F9075E" w:rsidRPr="00B712D2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 баллов)</w:t>
            </w:r>
          </w:p>
        </w:tc>
        <w:tc>
          <w:tcPr>
            <w:tcW w:w="1382" w:type="dxa"/>
            <w:vMerge w:val="restart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9075E" w:rsidRPr="00B712D2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 баллов)</w:t>
            </w:r>
          </w:p>
        </w:tc>
        <w:tc>
          <w:tcPr>
            <w:tcW w:w="1657" w:type="dxa"/>
            <w:vMerge w:val="restart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болель-щиков</w:t>
            </w:r>
            <w:proofErr w:type="spellEnd"/>
            <w:proofErr w:type="gramEnd"/>
          </w:p>
          <w:p w:rsidR="00F9075E" w:rsidRPr="00B712D2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балл за ответ)</w:t>
            </w:r>
          </w:p>
        </w:tc>
        <w:tc>
          <w:tcPr>
            <w:tcW w:w="1519" w:type="dxa"/>
            <w:vMerge w:val="restart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худож-ников</w:t>
            </w:r>
            <w:proofErr w:type="spellEnd"/>
            <w:proofErr w:type="gramEnd"/>
          </w:p>
          <w:p w:rsidR="00F9075E" w:rsidRPr="00B712D2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 баллов)</w:t>
            </w:r>
          </w:p>
        </w:tc>
        <w:tc>
          <w:tcPr>
            <w:tcW w:w="1796" w:type="dxa"/>
            <w:gridSpan w:val="2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эрудитов</w:t>
            </w:r>
          </w:p>
          <w:p w:rsidR="00F9075E" w:rsidRPr="00B712D2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 баллов)</w:t>
            </w:r>
          </w:p>
        </w:tc>
        <w:tc>
          <w:tcPr>
            <w:tcW w:w="1381" w:type="dxa"/>
            <w:vMerge w:val="restart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защит-ники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природы</w:t>
            </w:r>
          </w:p>
          <w:p w:rsidR="00F9075E" w:rsidRPr="00B712D2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балла)</w:t>
            </w:r>
          </w:p>
        </w:tc>
        <w:tc>
          <w:tcPr>
            <w:tcW w:w="1243" w:type="dxa"/>
            <w:vMerge w:val="restart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пантомимы</w:t>
            </w:r>
          </w:p>
          <w:p w:rsidR="00F9075E" w:rsidRPr="00B712D2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 баллов)</w:t>
            </w:r>
          </w:p>
        </w:tc>
        <w:tc>
          <w:tcPr>
            <w:tcW w:w="891" w:type="dxa"/>
            <w:vMerge w:val="restart"/>
            <w:textDirection w:val="btLr"/>
          </w:tcPr>
          <w:p w:rsidR="00F9075E" w:rsidRDefault="00F9075E" w:rsidP="00F907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9075E" w:rsidTr="00F9075E">
        <w:trPr>
          <w:trHeight w:val="556"/>
        </w:trPr>
        <w:tc>
          <w:tcPr>
            <w:tcW w:w="2178" w:type="dxa"/>
            <w:vMerge/>
          </w:tcPr>
          <w:p w:rsidR="00F9075E" w:rsidRPr="00B712D2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F9075E" w:rsidRDefault="00F9075E" w:rsidP="00F9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vMerge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829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381" w:type="dxa"/>
            <w:vMerge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75E" w:rsidTr="00F9075E">
        <w:trPr>
          <w:trHeight w:val="982"/>
        </w:trPr>
        <w:tc>
          <w:tcPr>
            <w:tcW w:w="2178" w:type="dxa"/>
          </w:tcPr>
          <w:p w:rsidR="00F9075E" w:rsidRPr="00B712D2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F9075E" w:rsidRDefault="00F9075E" w:rsidP="00F9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75E" w:rsidTr="00F9075E">
        <w:trPr>
          <w:trHeight w:val="982"/>
        </w:trPr>
        <w:tc>
          <w:tcPr>
            <w:tcW w:w="2178" w:type="dxa"/>
          </w:tcPr>
          <w:p w:rsidR="00F9075E" w:rsidRDefault="00F9075E" w:rsidP="00F907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1242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2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2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19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67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29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3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9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9075E" w:rsidTr="00F9075E">
        <w:trPr>
          <w:trHeight w:val="982"/>
        </w:trPr>
        <w:tc>
          <w:tcPr>
            <w:tcW w:w="2178" w:type="dxa"/>
          </w:tcPr>
          <w:p w:rsidR="00F9075E" w:rsidRDefault="00F9075E" w:rsidP="00F907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1242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2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2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19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67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29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3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9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9075E" w:rsidTr="00F9075E">
        <w:trPr>
          <w:trHeight w:val="982"/>
        </w:trPr>
        <w:tc>
          <w:tcPr>
            <w:tcW w:w="2178" w:type="dxa"/>
          </w:tcPr>
          <w:p w:rsidR="00F9075E" w:rsidRDefault="00F9075E" w:rsidP="00F9075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1242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2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2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57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19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67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29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8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43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91" w:type="dxa"/>
          </w:tcPr>
          <w:p w:rsidR="00F9075E" w:rsidRDefault="00F9075E" w:rsidP="00F90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9075E" w:rsidRDefault="00F9075E" w:rsidP="00F907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075E" w:rsidRPr="00F92B04" w:rsidRDefault="00F9075E" w:rsidP="00F907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075E" w:rsidRPr="008D682C" w:rsidRDefault="00F9075E" w:rsidP="00F907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Член жюри_____________________________________________________</w:t>
      </w:r>
    </w:p>
    <w:sectPr w:rsidR="00F9075E" w:rsidRPr="008D682C" w:rsidSect="00F9075E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3EDC"/>
    <w:multiLevelType w:val="hybridMultilevel"/>
    <w:tmpl w:val="0DE8B8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5DA2CFB"/>
    <w:multiLevelType w:val="hybridMultilevel"/>
    <w:tmpl w:val="BFCE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F756D"/>
    <w:multiLevelType w:val="multilevel"/>
    <w:tmpl w:val="36AE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D32CE"/>
    <w:multiLevelType w:val="hybridMultilevel"/>
    <w:tmpl w:val="6EF6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73AE"/>
    <w:multiLevelType w:val="hybridMultilevel"/>
    <w:tmpl w:val="38A20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E647F"/>
    <w:multiLevelType w:val="hybridMultilevel"/>
    <w:tmpl w:val="69FC3E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8659F7"/>
    <w:multiLevelType w:val="hybridMultilevel"/>
    <w:tmpl w:val="51F22494"/>
    <w:lvl w:ilvl="0" w:tplc="9768F8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E173A"/>
    <w:multiLevelType w:val="hybridMultilevel"/>
    <w:tmpl w:val="6DCA5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6DD9"/>
    <w:rsid w:val="00017175"/>
    <w:rsid w:val="0002551E"/>
    <w:rsid w:val="00033FE4"/>
    <w:rsid w:val="000363C8"/>
    <w:rsid w:val="00045874"/>
    <w:rsid w:val="00073ECF"/>
    <w:rsid w:val="00077F20"/>
    <w:rsid w:val="000874AE"/>
    <w:rsid w:val="000A0B6C"/>
    <w:rsid w:val="000A73F0"/>
    <w:rsid w:val="000B7036"/>
    <w:rsid w:val="000C57E8"/>
    <w:rsid w:val="000C6ABE"/>
    <w:rsid w:val="000D1F65"/>
    <w:rsid w:val="000F025A"/>
    <w:rsid w:val="000F53BB"/>
    <w:rsid w:val="000F7666"/>
    <w:rsid w:val="0014331B"/>
    <w:rsid w:val="00144C48"/>
    <w:rsid w:val="0014524D"/>
    <w:rsid w:val="0016681F"/>
    <w:rsid w:val="001777BD"/>
    <w:rsid w:val="00187CD9"/>
    <w:rsid w:val="001966E2"/>
    <w:rsid w:val="001A34ED"/>
    <w:rsid w:val="001D772A"/>
    <w:rsid w:val="001F322E"/>
    <w:rsid w:val="001F3315"/>
    <w:rsid w:val="00203880"/>
    <w:rsid w:val="0021437C"/>
    <w:rsid w:val="0021703B"/>
    <w:rsid w:val="00221294"/>
    <w:rsid w:val="00225B11"/>
    <w:rsid w:val="002264F2"/>
    <w:rsid w:val="002562A0"/>
    <w:rsid w:val="00274580"/>
    <w:rsid w:val="00277146"/>
    <w:rsid w:val="0028499B"/>
    <w:rsid w:val="00295B3D"/>
    <w:rsid w:val="002A497A"/>
    <w:rsid w:val="002E0EB9"/>
    <w:rsid w:val="002E46E2"/>
    <w:rsid w:val="003227C3"/>
    <w:rsid w:val="00332898"/>
    <w:rsid w:val="00337075"/>
    <w:rsid w:val="00340CCB"/>
    <w:rsid w:val="00343837"/>
    <w:rsid w:val="003469DA"/>
    <w:rsid w:val="00347AF4"/>
    <w:rsid w:val="00374FC5"/>
    <w:rsid w:val="0038044A"/>
    <w:rsid w:val="00380FE3"/>
    <w:rsid w:val="0038362F"/>
    <w:rsid w:val="00394FC1"/>
    <w:rsid w:val="0039517F"/>
    <w:rsid w:val="003A3F08"/>
    <w:rsid w:val="003A631C"/>
    <w:rsid w:val="003B1CE9"/>
    <w:rsid w:val="003D759A"/>
    <w:rsid w:val="003E2C31"/>
    <w:rsid w:val="003E2DC9"/>
    <w:rsid w:val="003E76E8"/>
    <w:rsid w:val="00407729"/>
    <w:rsid w:val="004077CF"/>
    <w:rsid w:val="0040791C"/>
    <w:rsid w:val="00417FF6"/>
    <w:rsid w:val="00427756"/>
    <w:rsid w:val="00455E17"/>
    <w:rsid w:val="00463F56"/>
    <w:rsid w:val="00474ED2"/>
    <w:rsid w:val="00490123"/>
    <w:rsid w:val="004912E5"/>
    <w:rsid w:val="00493965"/>
    <w:rsid w:val="004B1717"/>
    <w:rsid w:val="004B190E"/>
    <w:rsid w:val="005242D1"/>
    <w:rsid w:val="00557F2D"/>
    <w:rsid w:val="00570660"/>
    <w:rsid w:val="0057517E"/>
    <w:rsid w:val="005B2713"/>
    <w:rsid w:val="005B5772"/>
    <w:rsid w:val="005C4615"/>
    <w:rsid w:val="005C7129"/>
    <w:rsid w:val="005D31B4"/>
    <w:rsid w:val="005E4B3F"/>
    <w:rsid w:val="005E61E7"/>
    <w:rsid w:val="005E6F5F"/>
    <w:rsid w:val="00604297"/>
    <w:rsid w:val="006175BF"/>
    <w:rsid w:val="00620EB0"/>
    <w:rsid w:val="0067262E"/>
    <w:rsid w:val="0068005D"/>
    <w:rsid w:val="006B431B"/>
    <w:rsid w:val="006F4242"/>
    <w:rsid w:val="006F7EC3"/>
    <w:rsid w:val="00706DD9"/>
    <w:rsid w:val="00713D40"/>
    <w:rsid w:val="007210E6"/>
    <w:rsid w:val="00731487"/>
    <w:rsid w:val="00743D3B"/>
    <w:rsid w:val="00747A83"/>
    <w:rsid w:val="007612F5"/>
    <w:rsid w:val="00796EEE"/>
    <w:rsid w:val="007A186E"/>
    <w:rsid w:val="007C4445"/>
    <w:rsid w:val="007F4AFC"/>
    <w:rsid w:val="00804C10"/>
    <w:rsid w:val="00813E5C"/>
    <w:rsid w:val="008218F9"/>
    <w:rsid w:val="00827CAA"/>
    <w:rsid w:val="00836F4F"/>
    <w:rsid w:val="00844AC8"/>
    <w:rsid w:val="00851EA2"/>
    <w:rsid w:val="008528AD"/>
    <w:rsid w:val="00873C62"/>
    <w:rsid w:val="008A6366"/>
    <w:rsid w:val="008B2146"/>
    <w:rsid w:val="008B2685"/>
    <w:rsid w:val="008D682C"/>
    <w:rsid w:val="008E104B"/>
    <w:rsid w:val="008E55F6"/>
    <w:rsid w:val="008E758C"/>
    <w:rsid w:val="008F080D"/>
    <w:rsid w:val="008F1F1E"/>
    <w:rsid w:val="008F342E"/>
    <w:rsid w:val="008F4CDE"/>
    <w:rsid w:val="00904C9B"/>
    <w:rsid w:val="009120DA"/>
    <w:rsid w:val="00921026"/>
    <w:rsid w:val="00965C7E"/>
    <w:rsid w:val="009731D9"/>
    <w:rsid w:val="00995955"/>
    <w:rsid w:val="00996416"/>
    <w:rsid w:val="009D0D3F"/>
    <w:rsid w:val="009E3078"/>
    <w:rsid w:val="009F0F97"/>
    <w:rsid w:val="00A3110D"/>
    <w:rsid w:val="00A40DBC"/>
    <w:rsid w:val="00A413FF"/>
    <w:rsid w:val="00A468C5"/>
    <w:rsid w:val="00A55471"/>
    <w:rsid w:val="00A678D6"/>
    <w:rsid w:val="00A86737"/>
    <w:rsid w:val="00A97484"/>
    <w:rsid w:val="00AA7558"/>
    <w:rsid w:val="00AB309B"/>
    <w:rsid w:val="00AC2E00"/>
    <w:rsid w:val="00AF1C1C"/>
    <w:rsid w:val="00AF7AFA"/>
    <w:rsid w:val="00B35330"/>
    <w:rsid w:val="00B5376F"/>
    <w:rsid w:val="00BB6AB4"/>
    <w:rsid w:val="00BC3DD2"/>
    <w:rsid w:val="00BD1FB9"/>
    <w:rsid w:val="00BD66FA"/>
    <w:rsid w:val="00BD6C25"/>
    <w:rsid w:val="00BE6658"/>
    <w:rsid w:val="00BF320C"/>
    <w:rsid w:val="00BF50F8"/>
    <w:rsid w:val="00C0167B"/>
    <w:rsid w:val="00C145B1"/>
    <w:rsid w:val="00C179D3"/>
    <w:rsid w:val="00C2036B"/>
    <w:rsid w:val="00C30FB1"/>
    <w:rsid w:val="00C32554"/>
    <w:rsid w:val="00C60FB9"/>
    <w:rsid w:val="00C82975"/>
    <w:rsid w:val="00C86E23"/>
    <w:rsid w:val="00C91790"/>
    <w:rsid w:val="00CA4A7D"/>
    <w:rsid w:val="00CB7A38"/>
    <w:rsid w:val="00CE3D2D"/>
    <w:rsid w:val="00CF3F17"/>
    <w:rsid w:val="00CF4096"/>
    <w:rsid w:val="00D25E26"/>
    <w:rsid w:val="00D34658"/>
    <w:rsid w:val="00D53880"/>
    <w:rsid w:val="00D541D3"/>
    <w:rsid w:val="00D54F62"/>
    <w:rsid w:val="00D652AC"/>
    <w:rsid w:val="00DA1D29"/>
    <w:rsid w:val="00DD0FEC"/>
    <w:rsid w:val="00DF10F6"/>
    <w:rsid w:val="00E0584E"/>
    <w:rsid w:val="00E07BFB"/>
    <w:rsid w:val="00E23B32"/>
    <w:rsid w:val="00E257CE"/>
    <w:rsid w:val="00E42D93"/>
    <w:rsid w:val="00E70682"/>
    <w:rsid w:val="00E927DA"/>
    <w:rsid w:val="00EB1B32"/>
    <w:rsid w:val="00EC2D02"/>
    <w:rsid w:val="00EC6B1C"/>
    <w:rsid w:val="00EC775E"/>
    <w:rsid w:val="00F051D7"/>
    <w:rsid w:val="00F05741"/>
    <w:rsid w:val="00F311D8"/>
    <w:rsid w:val="00F36AC8"/>
    <w:rsid w:val="00F476D1"/>
    <w:rsid w:val="00F53798"/>
    <w:rsid w:val="00F60185"/>
    <w:rsid w:val="00F66FE9"/>
    <w:rsid w:val="00F81A56"/>
    <w:rsid w:val="00F84EF1"/>
    <w:rsid w:val="00F87C63"/>
    <w:rsid w:val="00F9075E"/>
    <w:rsid w:val="00F914C5"/>
    <w:rsid w:val="00F963EB"/>
    <w:rsid w:val="00F965F2"/>
    <w:rsid w:val="00F96CAD"/>
    <w:rsid w:val="00FA0579"/>
    <w:rsid w:val="00FA6D71"/>
    <w:rsid w:val="00FB28D2"/>
    <w:rsid w:val="00FB30CC"/>
    <w:rsid w:val="00FB3B8A"/>
    <w:rsid w:val="00FC3479"/>
    <w:rsid w:val="00FE0D95"/>
    <w:rsid w:val="00FF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8A"/>
  </w:style>
  <w:style w:type="paragraph" w:styleId="1">
    <w:name w:val="heading 1"/>
    <w:basedOn w:val="a"/>
    <w:next w:val="a"/>
    <w:link w:val="10"/>
    <w:uiPriority w:val="9"/>
    <w:qFormat/>
    <w:rsid w:val="00187C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3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7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87CD9"/>
    <w:pPr>
      <w:ind w:left="720"/>
      <w:contextualSpacing/>
    </w:pPr>
    <w:rPr>
      <w:rFonts w:eastAsiaTheme="minorEastAsia"/>
      <w:lang w:eastAsia="ru-RU"/>
    </w:rPr>
  </w:style>
  <w:style w:type="paragraph" w:styleId="a5">
    <w:name w:val="Body Text"/>
    <w:basedOn w:val="a"/>
    <w:link w:val="a6"/>
    <w:rsid w:val="00187C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87C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7CD9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F7666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0F7666"/>
    <w:rPr>
      <w:rFonts w:eastAsiaTheme="minorEastAsia"/>
    </w:rPr>
  </w:style>
  <w:style w:type="table" w:styleId="ab">
    <w:name w:val="Table Grid"/>
    <w:basedOn w:val="a1"/>
    <w:uiPriority w:val="59"/>
    <w:rsid w:val="00F9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203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Hyperlink"/>
    <w:basedOn w:val="a0"/>
    <w:uiPriority w:val="99"/>
    <w:unhideWhenUsed/>
    <w:rsid w:val="008F1F1E"/>
    <w:rPr>
      <w:color w:val="0000FF" w:themeColor="hyperlink"/>
      <w:u w:val="single"/>
    </w:rPr>
  </w:style>
  <w:style w:type="character" w:customStyle="1" w:styleId="entry-date">
    <w:name w:val="entry-date"/>
    <w:basedOn w:val="a0"/>
    <w:rsid w:val="008F1F1E"/>
  </w:style>
  <w:style w:type="character" w:customStyle="1" w:styleId="comments-link">
    <w:name w:val="comments-link"/>
    <w:basedOn w:val="a0"/>
    <w:rsid w:val="008F1F1E"/>
  </w:style>
  <w:style w:type="character" w:customStyle="1" w:styleId="c1">
    <w:name w:val="c1"/>
    <w:basedOn w:val="a0"/>
    <w:rsid w:val="00CF40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3362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363">
          <w:marLeft w:val="0"/>
          <w:marRight w:val="6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>г.Хабаровск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разработка «Применение игровых технологий в воспитательной работе объединения»                             ТЕМА: «Наша земля Хабаровский край»</vt:lpstr>
    </vt:vector>
  </TitlesOfParts>
  <Company>Муниципальное автономное учреждение дополнительного образования г.Хабаровска «Дворецтворчества детей и молодёжи «Северное сияние»</Company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«Применение игровых технологий в воспитательной работе объединения»                             ТЕМА: «Наша земля Хабаровский край»</dc:title>
  <dc:subject>10-13 лет воспитательное мероприятие</dc:subject>
  <dc:creator>Разработала:                            Педагог дополнительного образования Шадрина Татьяна Михайловна</dc:creator>
  <cp:lastModifiedBy>DPI</cp:lastModifiedBy>
  <cp:revision>9</cp:revision>
  <dcterms:created xsi:type="dcterms:W3CDTF">2018-05-08T06:14:00Z</dcterms:created>
  <dcterms:modified xsi:type="dcterms:W3CDTF">2018-05-14T13:34:00Z</dcterms:modified>
</cp:coreProperties>
</file>