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D3" w:rsidRDefault="000379D3" w:rsidP="000379D3">
      <w:pPr>
        <w:tabs>
          <w:tab w:val="left" w:pos="851"/>
          <w:tab w:val="left" w:pos="9639"/>
        </w:tabs>
        <w:spacing w:after="0" w:line="240" w:lineRule="auto"/>
        <w:ind w:firstLine="567"/>
        <w:jc w:val="center"/>
        <w:outlineLvl w:val="0"/>
        <w:rPr>
          <w:rFonts w:ascii="Times New Roman" w:hAnsi="Times New Roman"/>
          <w:b/>
          <w:sz w:val="26"/>
          <w:szCs w:val="26"/>
        </w:rPr>
      </w:pPr>
      <w:r w:rsidRPr="00435206">
        <w:rPr>
          <w:rFonts w:ascii="Times New Roman" w:hAnsi="Times New Roman"/>
          <w:b/>
          <w:sz w:val="26"/>
          <w:szCs w:val="26"/>
        </w:rPr>
        <w:t>Т</w:t>
      </w:r>
      <w:r>
        <w:rPr>
          <w:rFonts w:ascii="Times New Roman" w:hAnsi="Times New Roman"/>
          <w:b/>
          <w:sz w:val="26"/>
          <w:szCs w:val="26"/>
        </w:rPr>
        <w:t>ОЛЬКО ЛИ ТАЛАНТАМ НАДО ПОМОГАТЬ?</w:t>
      </w:r>
    </w:p>
    <w:p w:rsidR="000379D3" w:rsidRPr="00435206" w:rsidRDefault="000379D3" w:rsidP="000379D3">
      <w:pPr>
        <w:tabs>
          <w:tab w:val="left" w:pos="851"/>
          <w:tab w:val="left" w:pos="9639"/>
        </w:tabs>
        <w:spacing w:after="0" w:line="240" w:lineRule="auto"/>
        <w:ind w:firstLine="567"/>
        <w:jc w:val="center"/>
        <w:outlineLvl w:val="0"/>
        <w:rPr>
          <w:rFonts w:ascii="Times New Roman" w:hAnsi="Times New Roman"/>
          <w:b/>
          <w:sz w:val="26"/>
          <w:szCs w:val="26"/>
        </w:rPr>
      </w:pPr>
    </w:p>
    <w:p w:rsidR="000379D3" w:rsidRDefault="000379D3" w:rsidP="000379D3">
      <w:pPr>
        <w:tabs>
          <w:tab w:val="left" w:pos="851"/>
          <w:tab w:val="left" w:pos="9639"/>
        </w:tabs>
        <w:spacing w:after="0" w:line="240" w:lineRule="auto"/>
        <w:ind w:firstLine="567"/>
        <w:jc w:val="center"/>
        <w:outlineLvl w:val="0"/>
        <w:rPr>
          <w:rFonts w:ascii="Times New Roman" w:hAnsi="Times New Roman"/>
          <w:b/>
          <w:sz w:val="26"/>
          <w:szCs w:val="26"/>
        </w:rPr>
      </w:pPr>
      <w:r w:rsidRPr="00435206">
        <w:rPr>
          <w:rFonts w:ascii="Times New Roman" w:hAnsi="Times New Roman"/>
          <w:b/>
          <w:sz w:val="26"/>
          <w:szCs w:val="26"/>
        </w:rPr>
        <w:t>Гусева Людмила Владимировна</w:t>
      </w:r>
    </w:p>
    <w:p w:rsidR="000379D3" w:rsidRPr="00435206" w:rsidRDefault="000379D3" w:rsidP="000379D3">
      <w:pPr>
        <w:tabs>
          <w:tab w:val="left" w:pos="851"/>
          <w:tab w:val="left" w:pos="9639"/>
        </w:tabs>
        <w:spacing w:after="0" w:line="240" w:lineRule="auto"/>
        <w:ind w:firstLine="567"/>
        <w:jc w:val="center"/>
        <w:outlineLvl w:val="0"/>
        <w:rPr>
          <w:rFonts w:ascii="Times New Roman" w:hAnsi="Times New Roman"/>
          <w:b/>
          <w:sz w:val="26"/>
          <w:szCs w:val="26"/>
        </w:rPr>
      </w:pPr>
    </w:p>
    <w:p w:rsidR="000379D3" w:rsidRDefault="000379D3" w:rsidP="000379D3">
      <w:pPr>
        <w:tabs>
          <w:tab w:val="left" w:pos="851"/>
          <w:tab w:val="left" w:pos="9639"/>
        </w:tabs>
        <w:spacing w:after="0" w:line="240" w:lineRule="auto"/>
        <w:ind w:firstLine="567"/>
        <w:jc w:val="center"/>
        <w:outlineLvl w:val="0"/>
        <w:rPr>
          <w:rFonts w:ascii="Times New Roman" w:hAnsi="Times New Roman"/>
          <w:sz w:val="26"/>
          <w:szCs w:val="26"/>
        </w:rPr>
      </w:pPr>
      <w:r w:rsidRPr="00435206">
        <w:rPr>
          <w:rFonts w:ascii="Times New Roman" w:hAnsi="Times New Roman"/>
          <w:sz w:val="26"/>
          <w:szCs w:val="26"/>
        </w:rPr>
        <w:t>МОУ «Гимназия г. Раменское» Московской области</w:t>
      </w:r>
    </w:p>
    <w:p w:rsidR="000379D3" w:rsidRPr="00435206" w:rsidRDefault="000379D3" w:rsidP="000379D3">
      <w:pPr>
        <w:tabs>
          <w:tab w:val="left" w:pos="851"/>
          <w:tab w:val="left" w:pos="9639"/>
        </w:tabs>
        <w:spacing w:after="0" w:line="240" w:lineRule="auto"/>
        <w:ind w:firstLine="567"/>
        <w:jc w:val="center"/>
        <w:outlineLvl w:val="0"/>
        <w:rPr>
          <w:rFonts w:ascii="Times New Roman" w:hAnsi="Times New Roman"/>
          <w:sz w:val="26"/>
          <w:szCs w:val="26"/>
        </w:rPr>
      </w:pPr>
    </w:p>
    <w:p w:rsidR="000379D3" w:rsidRDefault="000379D3" w:rsidP="000379D3">
      <w:pPr>
        <w:tabs>
          <w:tab w:val="left" w:pos="851"/>
          <w:tab w:val="left" w:pos="9639"/>
        </w:tabs>
        <w:spacing w:after="0" w:line="240" w:lineRule="auto"/>
        <w:ind w:firstLine="567"/>
        <w:jc w:val="center"/>
        <w:outlineLvl w:val="0"/>
        <w:rPr>
          <w:rFonts w:ascii="Times New Roman" w:hAnsi="Times New Roman"/>
          <w:sz w:val="26"/>
          <w:szCs w:val="26"/>
        </w:rPr>
      </w:pPr>
      <w:r>
        <w:rPr>
          <w:rFonts w:ascii="Times New Roman" w:hAnsi="Times New Roman"/>
          <w:sz w:val="26"/>
          <w:szCs w:val="26"/>
        </w:rPr>
        <w:t>РОССИЯ</w:t>
      </w:r>
    </w:p>
    <w:p w:rsidR="000379D3" w:rsidRPr="00435206" w:rsidRDefault="000379D3" w:rsidP="000379D3">
      <w:pPr>
        <w:tabs>
          <w:tab w:val="left" w:pos="851"/>
          <w:tab w:val="left" w:pos="9639"/>
        </w:tabs>
        <w:spacing w:after="0" w:line="240" w:lineRule="auto"/>
        <w:ind w:firstLine="567"/>
        <w:jc w:val="center"/>
        <w:outlineLvl w:val="0"/>
        <w:rPr>
          <w:rFonts w:ascii="Times New Roman" w:hAnsi="Times New Roman"/>
          <w:sz w:val="26"/>
          <w:szCs w:val="26"/>
        </w:rPr>
      </w:pP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В статье представлен опыт работы по развитию общей и специальной одаренности учащихся в процессе обучения английскому языку и в процессе организации внеурочной предметной и внепредметной деятельности учащихся, приведены методические приемы, которые учитель использует в своей работе.</w:t>
      </w:r>
    </w:p>
    <w:p w:rsidR="000379D3" w:rsidRPr="00435206" w:rsidRDefault="000379D3" w:rsidP="000379D3">
      <w:pPr>
        <w:spacing w:after="0" w:line="240" w:lineRule="auto"/>
        <w:ind w:firstLine="567"/>
        <w:jc w:val="both"/>
        <w:rPr>
          <w:rFonts w:ascii="Times New Roman" w:hAnsi="Times New Roman"/>
          <w:sz w:val="24"/>
          <w:szCs w:val="24"/>
        </w:rPr>
      </w:pP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Гениальность, талант, одаренность… Божий дар, генетически обусловленный дар, или, как считал Т. Эдисон, “99%пота и 1% вдохновения”? И насколько необходимо присутствие известной доли амбициозности? Проявляется в каком-то одном виде деятельности или в нескольких – смежных или даже диаметрально противоположных? Можно ли быть всесторонне одаренным? Эти вопросы обсуждали, обсуждают и, наверное, еще долго будут обсуждать ученые, психологи, социологи и, конечно же, педагоги, родители да и сами учащиеся.</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 xml:space="preserve">Счастлив учитель, которому удалось встретить на своем педагогическом пути истинно одаренного ученика. И счастлив не потому, что благодаря достижениям этого ученика может быть отмечен разными званиями и наградами (хотя и это имеет определенное значение), а, в первую очередь, потому что заметил эту одаренность у ученика, помог ей развиться, и испытал радость момента, когда из “ведущего” в тандеме “учитель-ученик” оказался уже “ведомым”, и понял при этом, что смог, сумел и приобрел педагогический опыт, который ему так необходим в работе с новыми поколениями учеников. </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 xml:space="preserve">Вот уже почти 40 лет работаю учителем английского языка в МОУ “Гимназия г. Раменское” Московской области. Были разные ученики: более способные и менее способные, очень и не очень трудолюбивые и даже совсем ленивые. И хотя не встретился мне ученик с уровнем одаренности Софьи Ковалевской, Билла Гейтса или Григория Перельмана в области изучения иностранных учеников, я, тем не менее, считаю, что каждый человек в большей или меньшей степени одарен от природы. И моя роль как учителя помочь этой одаренности максимально развиться не только в предметном, но и в общеинтеaллектуальном плане. В этом  направлении я и работаю. </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 xml:space="preserve">Гимназия, в которой я работаю, уже в течении ряда лет осуществляет профильное обучение: 8-9 классы (предпрофильная подготовка) - углубленное изучение математики, химии и биологии, иностранного языка; 10-11 классы (профильные) - экономические, гуманитарные, физико-математические и медико-биологические. Считаю, что непременным условием развития одаренности учащихся является их настрой, их мотивация. А так как в настоящее время растет потребность в изучении иностранного языка для использования его в дальнейшей профессиональной деятельности, то, работая в 8-11 классах использую технологию </w:t>
      </w:r>
      <w:r w:rsidRPr="00435206">
        <w:rPr>
          <w:rFonts w:ascii="Times New Roman" w:hAnsi="Times New Roman"/>
          <w:sz w:val="24"/>
          <w:szCs w:val="24"/>
          <w:lang w:val="en-US"/>
        </w:rPr>
        <w:t>Content</w:t>
      </w:r>
      <w:r w:rsidRPr="00435206">
        <w:rPr>
          <w:rFonts w:ascii="Times New Roman" w:hAnsi="Times New Roman"/>
          <w:sz w:val="24"/>
          <w:szCs w:val="24"/>
        </w:rPr>
        <w:t xml:space="preserve"> </w:t>
      </w:r>
      <w:r w:rsidRPr="00435206">
        <w:rPr>
          <w:rFonts w:ascii="Times New Roman" w:hAnsi="Times New Roman"/>
          <w:sz w:val="24"/>
          <w:szCs w:val="24"/>
          <w:lang w:val="en-US"/>
        </w:rPr>
        <w:t>and</w:t>
      </w:r>
      <w:r w:rsidRPr="00435206">
        <w:rPr>
          <w:rFonts w:ascii="Times New Roman" w:hAnsi="Times New Roman"/>
          <w:sz w:val="24"/>
          <w:szCs w:val="24"/>
        </w:rPr>
        <w:t xml:space="preserve"> </w:t>
      </w:r>
      <w:r w:rsidRPr="00435206">
        <w:rPr>
          <w:rFonts w:ascii="Times New Roman" w:hAnsi="Times New Roman"/>
          <w:sz w:val="24"/>
          <w:szCs w:val="24"/>
          <w:lang w:val="en-US"/>
        </w:rPr>
        <w:t>Language</w:t>
      </w:r>
      <w:r w:rsidRPr="00435206">
        <w:rPr>
          <w:rFonts w:ascii="Times New Roman" w:hAnsi="Times New Roman"/>
          <w:sz w:val="24"/>
          <w:szCs w:val="24"/>
        </w:rPr>
        <w:t xml:space="preserve"> </w:t>
      </w:r>
      <w:r w:rsidRPr="00435206">
        <w:rPr>
          <w:rFonts w:ascii="Times New Roman" w:hAnsi="Times New Roman"/>
          <w:sz w:val="24"/>
          <w:szCs w:val="24"/>
          <w:lang w:val="en-US"/>
        </w:rPr>
        <w:t>Integrated</w:t>
      </w:r>
      <w:r w:rsidRPr="00435206">
        <w:rPr>
          <w:rFonts w:ascii="Times New Roman" w:hAnsi="Times New Roman"/>
          <w:sz w:val="24"/>
          <w:szCs w:val="24"/>
        </w:rPr>
        <w:t xml:space="preserve"> </w:t>
      </w:r>
      <w:r w:rsidRPr="00435206">
        <w:rPr>
          <w:rFonts w:ascii="Times New Roman" w:hAnsi="Times New Roman"/>
          <w:sz w:val="24"/>
          <w:szCs w:val="24"/>
          <w:lang w:val="en-US"/>
        </w:rPr>
        <w:t>Learning</w:t>
      </w:r>
      <w:r w:rsidRPr="00435206">
        <w:rPr>
          <w:rFonts w:ascii="Times New Roman" w:hAnsi="Times New Roman"/>
          <w:sz w:val="24"/>
          <w:szCs w:val="24"/>
        </w:rPr>
        <w:t xml:space="preserve"> (интегрированное обучение иностранному языку), то есть использую в ходе урока определенные методические приемы и виды учебной деятельности, одновременно осуществляя контроль за усвоением содержательной стороны другого предмета. Это разумная интеграция базового компонента обучения английскому языку и профильной направленности. Так, например, в классах медико-биологического профиля использую тематику, охватывающую жизнь и деятельность выдающихся биологов, химиков, врачей, системы здравоохранения в России и </w:t>
      </w:r>
      <w:r w:rsidRPr="00435206">
        <w:rPr>
          <w:rFonts w:ascii="Times New Roman" w:hAnsi="Times New Roman"/>
          <w:sz w:val="24"/>
          <w:szCs w:val="24"/>
        </w:rPr>
        <w:lastRenderedPageBreak/>
        <w:t xml:space="preserve">зарубежных странах (в частности в англоязычных), проблемы в различных областях медицины, организацию здорового образа жизни (физическая нагрузка, спорт, правильное питание, факторы риска и т.д.), деятельность Международных организаций здравоохранения, фармакологию и т.д. Работаю также и по собственному учебному пособию </w:t>
      </w:r>
      <w:r w:rsidRPr="00435206">
        <w:rPr>
          <w:rFonts w:ascii="Times New Roman" w:hAnsi="Times New Roman"/>
          <w:sz w:val="24"/>
          <w:szCs w:val="24"/>
          <w:lang w:val="en-US"/>
        </w:rPr>
        <w:t>“Human body – for those who are interested in Medicine and Biology” (“</w:t>
      </w:r>
      <w:r w:rsidRPr="00435206">
        <w:rPr>
          <w:rFonts w:ascii="Times New Roman" w:hAnsi="Times New Roman"/>
          <w:sz w:val="24"/>
          <w:szCs w:val="24"/>
        </w:rPr>
        <w:t>Анатомия</w:t>
      </w:r>
      <w:r w:rsidRPr="00435206">
        <w:rPr>
          <w:rFonts w:ascii="Times New Roman" w:hAnsi="Times New Roman"/>
          <w:sz w:val="24"/>
          <w:szCs w:val="24"/>
          <w:lang w:val="en-US"/>
        </w:rPr>
        <w:t xml:space="preserve"> – </w:t>
      </w:r>
      <w:r w:rsidRPr="00435206">
        <w:rPr>
          <w:rFonts w:ascii="Times New Roman" w:hAnsi="Times New Roman"/>
          <w:sz w:val="24"/>
          <w:szCs w:val="24"/>
        </w:rPr>
        <w:t>для</w:t>
      </w:r>
      <w:r w:rsidRPr="00435206">
        <w:rPr>
          <w:rFonts w:ascii="Times New Roman" w:hAnsi="Times New Roman"/>
          <w:sz w:val="24"/>
          <w:szCs w:val="24"/>
          <w:lang w:val="en-US"/>
        </w:rPr>
        <w:t xml:space="preserve"> </w:t>
      </w:r>
      <w:r w:rsidRPr="00435206">
        <w:rPr>
          <w:rFonts w:ascii="Times New Roman" w:hAnsi="Times New Roman"/>
          <w:sz w:val="24"/>
          <w:szCs w:val="24"/>
        </w:rPr>
        <w:t>тех</w:t>
      </w:r>
      <w:r w:rsidRPr="00435206">
        <w:rPr>
          <w:rFonts w:ascii="Times New Roman" w:hAnsi="Times New Roman"/>
          <w:sz w:val="24"/>
          <w:szCs w:val="24"/>
          <w:lang w:val="en-US"/>
        </w:rPr>
        <w:t xml:space="preserve">, </w:t>
      </w:r>
      <w:r w:rsidRPr="00435206">
        <w:rPr>
          <w:rFonts w:ascii="Times New Roman" w:hAnsi="Times New Roman"/>
          <w:sz w:val="24"/>
          <w:szCs w:val="24"/>
        </w:rPr>
        <w:t>кто</w:t>
      </w:r>
      <w:r w:rsidRPr="00435206">
        <w:rPr>
          <w:rFonts w:ascii="Times New Roman" w:hAnsi="Times New Roman"/>
          <w:sz w:val="24"/>
          <w:szCs w:val="24"/>
          <w:lang w:val="en-US"/>
        </w:rPr>
        <w:t xml:space="preserve"> </w:t>
      </w:r>
      <w:r w:rsidRPr="00435206">
        <w:rPr>
          <w:rFonts w:ascii="Times New Roman" w:hAnsi="Times New Roman"/>
          <w:sz w:val="24"/>
          <w:szCs w:val="24"/>
        </w:rPr>
        <w:t>интересуется</w:t>
      </w:r>
      <w:r w:rsidRPr="00435206">
        <w:rPr>
          <w:rFonts w:ascii="Times New Roman" w:hAnsi="Times New Roman"/>
          <w:sz w:val="24"/>
          <w:szCs w:val="24"/>
          <w:lang w:val="en-US"/>
        </w:rPr>
        <w:t xml:space="preserve"> </w:t>
      </w:r>
      <w:r w:rsidRPr="00435206">
        <w:rPr>
          <w:rFonts w:ascii="Times New Roman" w:hAnsi="Times New Roman"/>
          <w:sz w:val="24"/>
          <w:szCs w:val="24"/>
        </w:rPr>
        <w:t>медициной</w:t>
      </w:r>
      <w:r w:rsidRPr="00435206">
        <w:rPr>
          <w:rFonts w:ascii="Times New Roman" w:hAnsi="Times New Roman"/>
          <w:sz w:val="24"/>
          <w:szCs w:val="24"/>
          <w:lang w:val="en-US"/>
        </w:rPr>
        <w:t xml:space="preserve"> </w:t>
      </w:r>
      <w:r w:rsidRPr="00435206">
        <w:rPr>
          <w:rFonts w:ascii="Times New Roman" w:hAnsi="Times New Roman"/>
          <w:sz w:val="24"/>
          <w:szCs w:val="24"/>
        </w:rPr>
        <w:t>и</w:t>
      </w:r>
      <w:r w:rsidRPr="00435206">
        <w:rPr>
          <w:rFonts w:ascii="Times New Roman" w:hAnsi="Times New Roman"/>
          <w:sz w:val="24"/>
          <w:szCs w:val="24"/>
          <w:lang w:val="en-US"/>
        </w:rPr>
        <w:t xml:space="preserve"> </w:t>
      </w:r>
      <w:r w:rsidRPr="00435206">
        <w:rPr>
          <w:rFonts w:ascii="Times New Roman" w:hAnsi="Times New Roman"/>
          <w:sz w:val="24"/>
          <w:szCs w:val="24"/>
        </w:rPr>
        <w:t>биологией</w:t>
      </w:r>
      <w:r w:rsidRPr="00435206">
        <w:rPr>
          <w:rFonts w:ascii="Times New Roman" w:hAnsi="Times New Roman"/>
          <w:sz w:val="24"/>
          <w:szCs w:val="24"/>
          <w:lang w:val="en-US"/>
        </w:rPr>
        <w:t xml:space="preserve">”). </w:t>
      </w:r>
      <w:r w:rsidRPr="00435206">
        <w:rPr>
          <w:rFonts w:ascii="Times New Roman" w:hAnsi="Times New Roman"/>
          <w:sz w:val="24"/>
          <w:szCs w:val="24"/>
        </w:rPr>
        <w:t xml:space="preserve">В классах другой профильной направленности обучение английскому языку также осуществляется с использованием тем конкретного профиля. Результаты радуют: учащиеся не только успешно сдают ЕГЭ (средний балл выше регионального и федерального), но и, пройдя предварительное тестирование в ВУЗах, обучаются в продвинутых языковых группах, сдают зачеты и экзамены “автоматом”, успешно сдают Международные экзамены, работают переводчиками (например, во время работы Международного авиационно-космического салона “Макс”), работают в крупных Российских и зарубежных фирмах и даже заграницей, ведут научные исследования, читают лекции, выступают на симпозиумах и конференциях. Конечно, это результат их огромной самостоятельной работы, но приятно осознавать, что именно  ты научил их учиться, самостоятельно добывать знания и развивать свои способности, свою одаренность. </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Также осуществляю психологический настрой учащихся на развитие их собственной одаренности и достижение успеха. Обучение строю с учетом эффекта Розенталя (или эффекта Пигмалиона), то есть механизма проектной идентификации. Американский психолог Роберт Розенталь и его коллега Ленора Якобсон доказали существование этого эффекта следующим образом: в самом начале учебного года они провели тест на коэффициент интеллектуальности (</w:t>
      </w:r>
      <w:r w:rsidRPr="00435206">
        <w:rPr>
          <w:rFonts w:ascii="Times New Roman" w:hAnsi="Times New Roman"/>
          <w:sz w:val="24"/>
          <w:szCs w:val="24"/>
          <w:lang w:val="en-US"/>
        </w:rPr>
        <w:t>IQ</w:t>
      </w:r>
      <w:r w:rsidRPr="00435206">
        <w:rPr>
          <w:rFonts w:ascii="Times New Roman" w:hAnsi="Times New Roman"/>
          <w:sz w:val="24"/>
          <w:szCs w:val="24"/>
        </w:rPr>
        <w:t xml:space="preserve">). В каждом классе отобрали по несколько учеников, якобы наделенных выдающимися умственными способностями, заявив, что если эти способности еще и не проявились, то обязательно проявятся в ближайшем будущем. Однако, на самом деле эти учащиеся были выбраны совершенно случайно, а учителя получили ложные данные. В конце же учебного года оказалось, что эти учащиеся действительно показали, и впрямь, высокий уровень </w:t>
      </w:r>
      <w:r w:rsidRPr="00435206">
        <w:rPr>
          <w:rFonts w:ascii="Times New Roman" w:hAnsi="Times New Roman"/>
          <w:sz w:val="24"/>
          <w:szCs w:val="24"/>
          <w:lang w:val="en-US"/>
        </w:rPr>
        <w:t>IQ</w:t>
      </w:r>
      <w:r w:rsidRPr="00435206">
        <w:rPr>
          <w:rFonts w:ascii="Times New Roman" w:hAnsi="Times New Roman"/>
          <w:sz w:val="24"/>
          <w:szCs w:val="24"/>
        </w:rPr>
        <w:t xml:space="preserve">. Таким образом эксперимент доказал, что мы получаем то, во что верим. Так учителя, работавшие с этими учениками, вольно или невольно, передали свои ожидания ученикам, и те оправдали эти ожидания. В ходе эксперимента за учителями велось видеонаблюдение, и было отмечено, что “умников и умниц” учителя поощряли чаще, чаще хвалили их, более одобрительно улыбались им… Именно так было доказано, что изначальный настрой на хороший результат приводит к этому результату, тем самым развивая конкретную степень одаренности, имеющуюся у каждого конкретного ученика. Поэтому всегда даю понять ученикам, что они “супер ученики”, и они, в свою очередь, изо всех сил стараются соответствовать и делать то, что я от них ожидаю. Низкий уровень ожиданий и уязвленное самолюбие приводят к возникновению серьезных трудностей у учащихся в плане развития природной одаренности, в плане поддержания уверенности в себе и в плане высокой самооценки, что абсолютно недопустимо при работе с детьми вообще, и особенно, если ты стремишься развить их природную одаренность. </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 xml:space="preserve">Изучение иностранного языка и обучение иностранному языку в значительной степени отличаются от изучения и обучения другим предметам. Через устную речь и письмо учащиеся представляют на всеобщее обозрение свой собственный внутренний мир, свое внутреннее “я” – чувства, предубеждения, страхи, отношения, стремления… Так как их уровень владения языком еще не совершенен, у них может возникнуть страх из-за отсутствия необходимых знаний, умений и навыков дать упрощенное или ложное представление о себе, быть превратно понятыми. Используемый ранее грамматико-переводной, или авторитарный подход, давал учащимся возможность действовать в хорошо спланированной, эмоционально нейтральной среде, где они всегда были защищены от возникновения отрицательных эмоций. Теперь, когда учителя стараются стимулировать  интерактивную деятельность учащихся, необходимы не только интеллект и память этих учащихся, но и их личностное мировосприятие и самовыражение. Для этого необходима установка контакта, взаимопонимание, взаимодействие с учителем и другими учащимися. Следовательно, учитель должен принимать во внимание многие эмоциональные факторы, которые помогают учащимся чувствовать себя успешными или, наоборот, могут вызвать у них психологический дискомфорт. Таким образом, для достижения успеха необходимо ощущение чувства комфортности в общении учитель-ученик(и) и ученик-ученик(и). А комфортность для учителя в процессе обучения и комфортность учащихся в процессе учения достигается на основе взаимного интереса, взаимоуважения, взаимотолерантности и взаимосотрудничества. Поэтому в начале работы, когда учитель и учащиеся только знакомятся друг с другом, необходим период узнавания друг друга, период взаимоадаптации. При этом, как на начальном этапе, так и в дальнейшей работе, учитель и ученики должны совместно экспериментировать, радоваться успехам и преодолевать неудачи. </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 xml:space="preserve">Обучение языку и изучение языка - это долгий, упорный и кропотливый труд, и создание атмосферы комфортности во многом помогает ученикам и учителю не ощущать всех тягот этого процесса. Кроме того, не все и не всегда хотят взаимодействовать “на полном откровении” и к этой позиции также надо относиться с пониманием и уважением, но при этом постараться как можно глубже вовлечь таких учащихся в деятельность: игры, драматизация, информативная деятельность, участие в проектной работе и т.д. Для взаимодействия “на полном откровении” учащиеся организуются в отдельные группы (взаимосимпатия, дружба, взаимные интересы), и деятельность этих групп может быть многообразна. Уважение к частной жизни, чужой тайне – еще один аспект сотрудничества. Только применяя педагогику сотрудничества, мы все добиваемся успеха, и при этом каждый вносит свою лепту в общее дело. Именно педагогика сотрудничества способствует успешному процессу социализации личности, а значит, и развитию одарённости. </w:t>
      </w:r>
    </w:p>
    <w:p w:rsidR="000379D3" w:rsidRPr="00435206" w:rsidRDefault="000379D3" w:rsidP="000379D3">
      <w:pPr>
        <w:spacing w:after="0" w:line="240" w:lineRule="auto"/>
        <w:ind w:firstLine="567"/>
        <w:rPr>
          <w:rFonts w:ascii="Times New Roman" w:hAnsi="Times New Roman"/>
          <w:sz w:val="24"/>
          <w:szCs w:val="24"/>
        </w:rPr>
      </w:pPr>
      <w:r w:rsidRPr="00435206">
        <w:rPr>
          <w:rFonts w:ascii="Times New Roman" w:hAnsi="Times New Roman"/>
          <w:sz w:val="24"/>
          <w:szCs w:val="24"/>
        </w:rPr>
        <w:t xml:space="preserve">В процессе работы провожу контроль, однако контроль всегда носит, прежде всего, обучающий характер. По решению педагогического совета имею право выставлять оценки в журнал в     конце четверти или полугодия. Опрашиваю всех учащихся по всем видам заданий, используя при этом помощников – консультантов из числа наиболее продвинутых учеников. Каждый ученик имеет право на пересдачу учебного материала  (до нескольких раз), в журнал выставляю конечную оценку по данной теме, так как считаю, что важен именно конечный результат, достигнутый ребёнком на пути его совершенствования, будь то совершенствование языковое или чисто человеческое. Такой подход, по-моему, помогает сделать ребёнка успешным, повысить его внутреннюю мотивацию, избавить от страха сделать ошибку и получить низкую оценку, раскрепостить ученика для участия в коммуникативном общении. </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 xml:space="preserve">В настоящее время огромную помощь в развитии индивидуального     творческого мышления, а, следовательно, и уровня одаренности учащихся оказывают также и информационно-компьютерные технологии. Происходит интеграция в мировое образовательное пространство, и это не дань моде, а усилие, направленное на изменение ментальности учащихся. Ведь часто бывает так, что ученик избегает общения на иностранном языке не потому, что не знает, как правильно оформить свою мысль, а потому что боится, мягко выражаясь, выглядеть “не совсем умным”. ИКТ также дают учащимся возможность сопровождать свои сообщения и учебные проекты различного рода презентациями,  проходить онлайн тесты (дистанционное обучение и контроль), участвовать в различного уровня олимпиадах, интеллектуальных и творческих конкурсах, пользоваться контрольно-измерительными и справочными материалами кабинета иностранного языка и Интернет-ресурсами различных библиотек, виртуально посещать лучшие музеи и галереи мира, присутствовать на уроке, например, во время болезни или участия в соревнованиях, общаться по </w:t>
      </w:r>
      <w:r w:rsidRPr="00435206">
        <w:rPr>
          <w:rFonts w:ascii="Times New Roman" w:hAnsi="Times New Roman"/>
          <w:sz w:val="24"/>
          <w:szCs w:val="24"/>
          <w:lang w:val="en-US"/>
        </w:rPr>
        <w:t>e</w:t>
      </w:r>
      <w:r w:rsidRPr="00435206">
        <w:rPr>
          <w:rFonts w:ascii="Times New Roman" w:hAnsi="Times New Roman"/>
          <w:sz w:val="24"/>
          <w:szCs w:val="24"/>
        </w:rPr>
        <w:t>-</w:t>
      </w:r>
      <w:r w:rsidRPr="00435206">
        <w:rPr>
          <w:rFonts w:ascii="Times New Roman" w:hAnsi="Times New Roman"/>
          <w:sz w:val="24"/>
          <w:szCs w:val="24"/>
          <w:lang w:val="en-US"/>
        </w:rPr>
        <w:t>mail</w:t>
      </w:r>
      <w:r w:rsidRPr="00435206">
        <w:rPr>
          <w:rFonts w:ascii="Times New Roman" w:hAnsi="Times New Roman"/>
          <w:sz w:val="24"/>
          <w:szCs w:val="24"/>
        </w:rPr>
        <w:t xml:space="preserve"> или </w:t>
      </w:r>
      <w:r w:rsidRPr="00435206">
        <w:rPr>
          <w:rFonts w:ascii="Times New Roman" w:hAnsi="Times New Roman"/>
          <w:sz w:val="24"/>
          <w:szCs w:val="24"/>
          <w:lang w:val="en-US"/>
        </w:rPr>
        <w:t>Skype</w:t>
      </w:r>
      <w:r w:rsidRPr="00435206">
        <w:rPr>
          <w:rFonts w:ascii="Times New Roman" w:hAnsi="Times New Roman"/>
          <w:sz w:val="24"/>
          <w:szCs w:val="24"/>
        </w:rPr>
        <w:t xml:space="preserve"> с учителем и получать различного рода консультации, общаться по </w:t>
      </w:r>
      <w:r w:rsidRPr="00435206">
        <w:rPr>
          <w:rFonts w:ascii="Times New Roman" w:hAnsi="Times New Roman"/>
          <w:sz w:val="24"/>
          <w:szCs w:val="24"/>
          <w:lang w:val="en-US"/>
        </w:rPr>
        <w:t>Skype</w:t>
      </w:r>
      <w:r w:rsidRPr="00435206">
        <w:rPr>
          <w:rFonts w:ascii="Times New Roman" w:hAnsi="Times New Roman"/>
          <w:sz w:val="24"/>
          <w:szCs w:val="24"/>
        </w:rPr>
        <w:t xml:space="preserve"> и в многочисленных социальных сетях со сверстниками из России, с зарубежными, в том числе англоговорящими, сверстниками и даже кумирами. Разве это в значительной степени также не помогает учащимся развивать свою общую и специальную одаренность? </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 xml:space="preserve">Говоря о развитии индивидуального творческого мышления и одаренности учащихся, нельзя не упомянуть и ЕГЭ по иностранному языку. Может быть, в отношении точных и естественных наук ЕГЭ и помогает выявлять своих Ньютонов и Менделеевых, но сказать это об ЕГЭ по английскому языку нельзя. Задания по проверке знаний, навыков и умений понимания речи на слух, чтения, овладения грамматикой и лексикой, хотя и оставляют желать лучшего, но в общем-то адекватны, чего нельзя сказать о заданиях части С, и в частности части С2, где учащиеся должны написать сочинение-рассуждение. Но какое же это сочинение-рассуждение, если заранее дается установка, что необходимо выбрать какую-то одну точку зрения и аргументировано доказать ее? И дать при этом всего только три аргумента! А если ученику хочется сказать больше? И если он понимает справедливость и противоположной точки зрения? Но в соответствии с предъявленными требованиями он должен представить ее от лица других людей и аргументировано опровергнуть ее. Так что ни о каком развитии индивидуального творческого мышления здесь и речи быть не может. А это просто недопустимо, и данное задание необходимо менять. </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 xml:space="preserve">В работе по развитию одаренности учащихся необходимо учитывать и психологический аспект. Сейчас, когда во главу угла ставится успешность ребенка, воспитание в нем превосходной оценки, когда воспитание честолюбия и признание его достоинств становятся чуть ли не главными методами социального воспитания, необходимо помнить, что, хотя положительная самооценка обеспечивает эмоциональный комфорт и уверенность в себе, может случиться так, что ребенок  уж слишком уверует в свое превосходство, станет зазнайкой, заболеет “звездной болезнью”. Желание постоянно превосходить всех других может также привести и к тому, что у ребенка возникнет тревожность по поводу того, что в следующий раз он может и не стать самым лучшим, возникновению зависти по отношению к более способным и удачливым одноклассникам. А это уже, в свою очередь, ведет к возникновению невроза. Поэтому необходимо разумно и тактично критиковать ребенка, и не надо его постоянно сравнивать с другими. Разумная любовь и поддержка, разумная критика – именно они должны стать политикой учителя. Это же надо обязательно внушать и родителям потому, что стремление некоторых родителей реализовать через ребенка свои нереализованные амбиции может привести к самым страшным последствиям. Научить учащихся работать в команде и по достоинству оценивать и себя и других – вот на что учителю следует обратить особое внимание. </w:t>
      </w:r>
    </w:p>
    <w:p w:rsidR="000379D3" w:rsidRPr="00435206" w:rsidRDefault="000379D3" w:rsidP="000379D3">
      <w:pPr>
        <w:spacing w:after="0" w:line="240" w:lineRule="auto"/>
        <w:ind w:firstLine="567"/>
        <w:jc w:val="both"/>
        <w:rPr>
          <w:rFonts w:ascii="Times New Roman" w:hAnsi="Times New Roman"/>
          <w:sz w:val="24"/>
          <w:szCs w:val="24"/>
        </w:rPr>
      </w:pPr>
      <w:r w:rsidRPr="00435206">
        <w:rPr>
          <w:rFonts w:ascii="Times New Roman" w:hAnsi="Times New Roman"/>
          <w:sz w:val="24"/>
          <w:szCs w:val="24"/>
        </w:rPr>
        <w:t xml:space="preserve">Итак, в данной статье я остановилась лишь на нескольких аспектах, связанных с работой учителя по развитию одаренности учащихся, так как данная тема очень широка. Но, подводя итог всему вышесказанному, хотелось бы еще раз подчеркнуть, что, в первую очередь, необходимо помнить -  каждый ученик по-своему одарен и надо делать все возможное, чтобы не проглядеть эту одаренность, чтобы создать все необходимые условия для развития этой одаренности. Уверена, что это под силу каждому творчески работающему учителю. </w:t>
      </w:r>
    </w:p>
    <w:p w:rsidR="000379D3" w:rsidRPr="00435206" w:rsidRDefault="000379D3" w:rsidP="000379D3">
      <w:pPr>
        <w:spacing w:after="0" w:line="240" w:lineRule="auto"/>
        <w:ind w:firstLine="567"/>
        <w:jc w:val="both"/>
        <w:rPr>
          <w:rFonts w:ascii="Times New Roman" w:hAnsi="Times New Roman"/>
          <w:sz w:val="24"/>
          <w:szCs w:val="24"/>
        </w:rPr>
      </w:pPr>
    </w:p>
    <w:p w:rsidR="000379D3" w:rsidRPr="00435206" w:rsidRDefault="000379D3" w:rsidP="000379D3">
      <w:pPr>
        <w:spacing w:after="0" w:line="240" w:lineRule="auto"/>
        <w:ind w:firstLine="567"/>
        <w:jc w:val="center"/>
        <w:rPr>
          <w:rFonts w:ascii="Times New Roman" w:hAnsi="Times New Roman"/>
          <w:sz w:val="24"/>
          <w:szCs w:val="24"/>
        </w:rPr>
      </w:pPr>
      <w:r w:rsidRPr="00435206">
        <w:rPr>
          <w:rFonts w:ascii="Times New Roman" w:hAnsi="Times New Roman"/>
          <w:sz w:val="24"/>
          <w:szCs w:val="24"/>
        </w:rPr>
        <w:t>Список литературы:</w:t>
      </w:r>
    </w:p>
    <w:p w:rsidR="000379D3" w:rsidRPr="00435206" w:rsidRDefault="000379D3" w:rsidP="000379D3">
      <w:pPr>
        <w:spacing w:after="0" w:line="240" w:lineRule="auto"/>
        <w:ind w:firstLine="567"/>
        <w:jc w:val="center"/>
        <w:rPr>
          <w:rFonts w:ascii="Times New Roman" w:hAnsi="Times New Roman"/>
          <w:sz w:val="24"/>
          <w:szCs w:val="24"/>
        </w:rPr>
      </w:pPr>
    </w:p>
    <w:p w:rsidR="000379D3" w:rsidRDefault="000379D3" w:rsidP="000379D3">
      <w:pPr>
        <w:spacing w:after="0" w:line="240" w:lineRule="auto"/>
        <w:rPr>
          <w:rFonts w:ascii="Times New Roman" w:hAnsi="Times New Roman"/>
          <w:sz w:val="24"/>
          <w:szCs w:val="24"/>
          <w:lang w:val="en-US"/>
        </w:rPr>
      </w:pPr>
      <w:r w:rsidRPr="00EB2013">
        <w:rPr>
          <w:rFonts w:ascii="Times New Roman" w:hAnsi="Times New Roman"/>
          <w:sz w:val="24"/>
          <w:szCs w:val="24"/>
          <w:lang w:val="en-US"/>
        </w:rPr>
        <w:t>Rosenthal R., Jacobson L. Pygmalion in the classroom. New York: Irvington, 1992</w:t>
      </w:r>
      <w:r>
        <w:rPr>
          <w:rFonts w:ascii="Times New Roman" w:hAnsi="Times New Roman"/>
          <w:sz w:val="24"/>
          <w:szCs w:val="24"/>
          <w:lang w:val="en-US"/>
        </w:rPr>
        <w:t>.</w:t>
      </w:r>
    </w:p>
    <w:p w:rsidR="000379D3" w:rsidRPr="00AD4A81" w:rsidRDefault="000379D3" w:rsidP="000379D3">
      <w:pPr>
        <w:spacing w:after="0" w:line="240" w:lineRule="auto"/>
        <w:rPr>
          <w:rFonts w:ascii="Times New Roman" w:eastAsia="Times New Roman" w:hAnsi="Times New Roman"/>
          <w:sz w:val="24"/>
          <w:szCs w:val="24"/>
          <w:lang w:eastAsia="ru-RU"/>
        </w:rPr>
      </w:pPr>
      <w:r w:rsidRPr="00AD4A81">
        <w:rPr>
          <w:rFonts w:ascii="Times New Roman" w:eastAsia="Times New Roman" w:hAnsi="Times New Roman"/>
          <w:iCs/>
          <w:color w:val="000000"/>
          <w:sz w:val="24"/>
          <w:szCs w:val="24"/>
          <w:lang w:eastAsia="ru-RU"/>
        </w:rPr>
        <w:t>Кузес</w:t>
      </w:r>
      <w:r>
        <w:rPr>
          <w:rFonts w:ascii="Times New Roman" w:eastAsia="Times New Roman" w:hAnsi="Times New Roman"/>
          <w:iCs/>
          <w:color w:val="000000"/>
          <w:sz w:val="24"/>
          <w:szCs w:val="24"/>
          <w:lang w:eastAsia="ru-RU"/>
        </w:rPr>
        <w:t xml:space="preserve"> Джеймс М.,</w:t>
      </w:r>
      <w:r w:rsidRPr="00AD4A81">
        <w:rPr>
          <w:rFonts w:ascii="Times New Roman" w:eastAsia="Times New Roman" w:hAnsi="Times New Roman"/>
          <w:iCs/>
          <w:color w:val="000000"/>
          <w:sz w:val="24"/>
          <w:szCs w:val="24"/>
          <w:lang w:eastAsia="ru-RU"/>
        </w:rPr>
        <w:t xml:space="preserve"> Познер</w:t>
      </w:r>
      <w:r>
        <w:rPr>
          <w:rFonts w:ascii="Times New Roman" w:eastAsia="Times New Roman" w:hAnsi="Times New Roman"/>
          <w:iCs/>
          <w:color w:val="000000"/>
          <w:sz w:val="24"/>
          <w:szCs w:val="24"/>
          <w:lang w:eastAsia="ru-RU"/>
        </w:rPr>
        <w:t xml:space="preserve"> Барри З.</w:t>
      </w:r>
      <w:r w:rsidRPr="00AD4A81">
        <w:rPr>
          <w:rFonts w:ascii="Times New Roman" w:eastAsia="Times New Roman" w:hAnsi="Times New Roman"/>
          <w:iCs/>
          <w:color w:val="000000"/>
          <w:sz w:val="24"/>
          <w:szCs w:val="24"/>
          <w:lang w:eastAsia="ru-RU"/>
        </w:rPr>
        <w:t xml:space="preserve"> Воодушевление сердца: как вознаграждать</w:t>
      </w:r>
      <w:r>
        <w:rPr>
          <w:rFonts w:ascii="Times New Roman" w:eastAsia="Times New Roman" w:hAnsi="Times New Roman"/>
          <w:iCs/>
          <w:color w:val="000000"/>
          <w:sz w:val="24"/>
          <w:szCs w:val="24"/>
          <w:lang w:eastAsia="ru-RU"/>
        </w:rPr>
        <w:t xml:space="preserve"> других и признавать их   заслуги. Минск: «Попурри», 2005.</w:t>
      </w:r>
    </w:p>
    <w:p w:rsidR="000379D3" w:rsidRPr="00EB2013" w:rsidRDefault="000379D3" w:rsidP="000379D3">
      <w:pPr>
        <w:spacing w:after="0" w:line="240" w:lineRule="auto"/>
        <w:rPr>
          <w:rFonts w:ascii="Times New Roman" w:hAnsi="Times New Roman"/>
          <w:color w:val="000000"/>
          <w:sz w:val="24"/>
          <w:szCs w:val="24"/>
          <w:lang w:val="en-US"/>
        </w:rPr>
      </w:pPr>
      <w:r w:rsidRPr="00435206">
        <w:rPr>
          <w:rFonts w:ascii="Times New Roman" w:hAnsi="Times New Roman"/>
          <w:color w:val="000000"/>
          <w:sz w:val="24"/>
          <w:szCs w:val="24"/>
        </w:rPr>
        <w:t>Вики</w:t>
      </w:r>
      <w:r w:rsidRPr="00EB2013">
        <w:rPr>
          <w:rFonts w:ascii="Times New Roman" w:hAnsi="Times New Roman"/>
          <w:color w:val="000000"/>
          <w:sz w:val="24"/>
          <w:szCs w:val="24"/>
          <w:lang w:val="en-US"/>
        </w:rPr>
        <w:t>-</w:t>
      </w:r>
      <w:r w:rsidRPr="00435206">
        <w:rPr>
          <w:rFonts w:ascii="Times New Roman" w:hAnsi="Times New Roman"/>
          <w:color w:val="000000"/>
          <w:sz w:val="24"/>
          <w:szCs w:val="24"/>
        </w:rPr>
        <w:t>цитатник</w:t>
      </w:r>
      <w:r w:rsidRPr="00EB2013">
        <w:rPr>
          <w:rFonts w:ascii="Times New Roman" w:hAnsi="Times New Roman"/>
          <w:color w:val="000000"/>
          <w:sz w:val="24"/>
          <w:szCs w:val="24"/>
          <w:lang w:val="en-US"/>
        </w:rPr>
        <w:t xml:space="preserve"> – </w:t>
      </w:r>
      <w:hyperlink r:id="rId5" w:history="1">
        <w:r w:rsidRPr="00EB2013">
          <w:rPr>
            <w:rStyle w:val="a6"/>
            <w:rFonts w:ascii="Times New Roman" w:hAnsi="Times New Roman"/>
            <w:b/>
            <w:sz w:val="24"/>
            <w:szCs w:val="24"/>
            <w:lang w:val="en-US"/>
          </w:rPr>
          <w:t>https://ru.wikiquote.org/wiki/</w:t>
        </w:r>
        <w:r w:rsidRPr="00435206">
          <w:rPr>
            <w:rStyle w:val="a6"/>
            <w:rFonts w:ascii="Times New Roman" w:hAnsi="Times New Roman"/>
            <w:b/>
            <w:sz w:val="24"/>
            <w:szCs w:val="24"/>
          </w:rPr>
          <w:t>Томас</w:t>
        </w:r>
        <w:r w:rsidRPr="00EB2013">
          <w:rPr>
            <w:rStyle w:val="a6"/>
            <w:rFonts w:ascii="Times New Roman" w:hAnsi="Times New Roman"/>
            <w:b/>
            <w:sz w:val="24"/>
            <w:szCs w:val="24"/>
            <w:lang w:val="en-US"/>
          </w:rPr>
          <w:t>_</w:t>
        </w:r>
        <w:r w:rsidRPr="00435206">
          <w:rPr>
            <w:rStyle w:val="a6"/>
            <w:rFonts w:ascii="Times New Roman" w:hAnsi="Times New Roman"/>
            <w:b/>
            <w:sz w:val="24"/>
            <w:szCs w:val="24"/>
          </w:rPr>
          <w:t>Эдисон</w:t>
        </w:r>
      </w:hyperlink>
      <w:r w:rsidRPr="00EB2013">
        <w:rPr>
          <w:rFonts w:ascii="Times New Roman" w:hAnsi="Times New Roman"/>
          <w:b/>
          <w:color w:val="000000"/>
          <w:sz w:val="24"/>
          <w:szCs w:val="24"/>
          <w:lang w:val="en-US"/>
        </w:rPr>
        <w:t xml:space="preserve"> </w:t>
      </w:r>
      <w:r w:rsidRPr="00EB2013">
        <w:rPr>
          <w:rFonts w:ascii="Times New Roman" w:hAnsi="Times New Roman"/>
          <w:color w:val="000000"/>
          <w:sz w:val="24"/>
          <w:szCs w:val="24"/>
          <w:lang w:val="en-US"/>
        </w:rPr>
        <w:t>(24.01.19)</w:t>
      </w:r>
    </w:p>
    <w:p w:rsidR="000379D3" w:rsidRPr="00EB2013" w:rsidRDefault="000379D3" w:rsidP="000379D3">
      <w:pPr>
        <w:spacing w:after="0" w:line="240" w:lineRule="auto"/>
        <w:ind w:firstLine="567"/>
        <w:rPr>
          <w:rFonts w:ascii="Times New Roman" w:hAnsi="Times New Roman"/>
          <w:sz w:val="24"/>
          <w:szCs w:val="24"/>
          <w:lang w:val="en-US"/>
        </w:rPr>
      </w:pPr>
    </w:p>
    <w:p w:rsidR="00F65151" w:rsidRDefault="00F65151">
      <w:bookmarkStart w:id="0" w:name="_GoBack"/>
      <w:bookmarkEnd w:id="0"/>
    </w:p>
    <w:sectPr w:rsidR="00F65151" w:rsidSect="00C26092">
      <w:footerReference w:type="even" r:id="rId6"/>
      <w:footerReference w:type="default" r:id="rId7"/>
      <w:pgSz w:w="11906" w:h="16838"/>
      <w:pgMar w:top="136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81" w:rsidRDefault="000379D3" w:rsidP="004C39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D4A81" w:rsidRDefault="000379D3" w:rsidP="000807EB">
    <w:pPr>
      <w:pStyle w:val="a3"/>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81" w:rsidRDefault="000379D3" w:rsidP="004C39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D4A81" w:rsidRDefault="000379D3" w:rsidP="000807EB">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9D3"/>
    <w:rsid w:val="000379D3"/>
    <w:rsid w:val="006764FA"/>
    <w:rsid w:val="00F6515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B748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D3"/>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379D3"/>
    <w:pPr>
      <w:tabs>
        <w:tab w:val="center" w:pos="4677"/>
        <w:tab w:val="right" w:pos="9355"/>
      </w:tabs>
    </w:pPr>
    <w:rPr>
      <w:lang w:val="x-none"/>
    </w:rPr>
  </w:style>
  <w:style w:type="character" w:customStyle="1" w:styleId="a4">
    <w:name w:val="Нижний колонтитул Знак"/>
    <w:basedOn w:val="a0"/>
    <w:link w:val="a3"/>
    <w:uiPriority w:val="99"/>
    <w:rsid w:val="000379D3"/>
    <w:rPr>
      <w:rFonts w:ascii="Calibri" w:eastAsia="Calibri" w:hAnsi="Calibri" w:cs="Times New Roman"/>
      <w:sz w:val="22"/>
      <w:szCs w:val="22"/>
      <w:lang w:val="x-none" w:eastAsia="en-US"/>
    </w:rPr>
  </w:style>
  <w:style w:type="character" w:styleId="a5">
    <w:name w:val="page number"/>
    <w:uiPriority w:val="99"/>
    <w:semiHidden/>
    <w:unhideWhenUsed/>
    <w:rsid w:val="000379D3"/>
  </w:style>
  <w:style w:type="character" w:styleId="a6">
    <w:name w:val="Hyperlink"/>
    <w:uiPriority w:val="99"/>
    <w:unhideWhenUsed/>
    <w:rsid w:val="000379D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D3"/>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379D3"/>
    <w:pPr>
      <w:tabs>
        <w:tab w:val="center" w:pos="4677"/>
        <w:tab w:val="right" w:pos="9355"/>
      </w:tabs>
    </w:pPr>
    <w:rPr>
      <w:lang w:val="x-none"/>
    </w:rPr>
  </w:style>
  <w:style w:type="character" w:customStyle="1" w:styleId="a4">
    <w:name w:val="Нижний колонтитул Знак"/>
    <w:basedOn w:val="a0"/>
    <w:link w:val="a3"/>
    <w:uiPriority w:val="99"/>
    <w:rsid w:val="000379D3"/>
    <w:rPr>
      <w:rFonts w:ascii="Calibri" w:eastAsia="Calibri" w:hAnsi="Calibri" w:cs="Times New Roman"/>
      <w:sz w:val="22"/>
      <w:szCs w:val="22"/>
      <w:lang w:val="x-none" w:eastAsia="en-US"/>
    </w:rPr>
  </w:style>
  <w:style w:type="character" w:styleId="a5">
    <w:name w:val="page number"/>
    <w:uiPriority w:val="99"/>
    <w:semiHidden/>
    <w:unhideWhenUsed/>
    <w:rsid w:val="000379D3"/>
  </w:style>
  <w:style w:type="character" w:styleId="a6">
    <w:name w:val="Hyperlink"/>
    <w:uiPriority w:val="99"/>
    <w:unhideWhenUsed/>
    <w:rsid w:val="00037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u.wikiquote.org/wiki/&#1058;&#1086;&#1084;&#1072;&#1089;_&#1069;&#1076;&#1080;&#1089;&#1086;&#1085;"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2233</Words>
  <Characters>12730</Characters>
  <Application>Microsoft Macintosh Word</Application>
  <DocSecurity>0</DocSecurity>
  <Lines>106</Lines>
  <Paragraphs>29</Paragraphs>
  <ScaleCrop>false</ScaleCrop>
  <Company>gumgus-7@mail.ru</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Гусева</dc:creator>
  <cp:keywords/>
  <dc:description/>
  <cp:lastModifiedBy>Людмила Гусева</cp:lastModifiedBy>
  <cp:revision>1</cp:revision>
  <dcterms:created xsi:type="dcterms:W3CDTF">2019-02-10T12:04:00Z</dcterms:created>
  <dcterms:modified xsi:type="dcterms:W3CDTF">2019-02-10T12:05:00Z</dcterms:modified>
</cp:coreProperties>
</file>